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18EBDE" w14:textId="242F975A" w:rsidR="22DF4B1E" w:rsidRDefault="018320A5" w:rsidP="0072368D">
      <w:pPr>
        <w:spacing w:after="100" w:afterAutospacing="1"/>
        <w:rPr>
          <w:rFonts w:ascii="Calibri" w:eastAsia="Calibri" w:hAnsi="Calibri" w:cs="Calibri"/>
          <w:color w:val="000000" w:themeColor="text1"/>
        </w:rPr>
      </w:pPr>
      <w:r w:rsidRPr="4DC207B6">
        <w:rPr>
          <w:rFonts w:ascii="Calibri" w:eastAsia="Calibri" w:hAnsi="Calibri" w:cs="Calibri"/>
          <w:b/>
          <w:bCs/>
          <w:color w:val="000000" w:themeColor="text1"/>
        </w:rPr>
        <w:t xml:space="preserve">For each bullet point you must be able to demonstrate APPLY it using concepts and theories to any given scenarios and research method designs. Distinction </w:t>
      </w:r>
      <w:proofErr w:type="gramStart"/>
      <w:r w:rsidRPr="4DC207B6">
        <w:rPr>
          <w:rFonts w:ascii="Calibri" w:eastAsia="Calibri" w:hAnsi="Calibri" w:cs="Calibri"/>
          <w:b/>
          <w:bCs/>
          <w:color w:val="000000" w:themeColor="text1"/>
        </w:rPr>
        <w:t>will be made</w:t>
      </w:r>
      <w:proofErr w:type="gramEnd"/>
      <w:r w:rsidRPr="4DC207B6">
        <w:rPr>
          <w:rFonts w:ascii="Calibri" w:eastAsia="Calibri" w:hAnsi="Calibri" w:cs="Calibri"/>
          <w:b/>
          <w:bCs/>
          <w:color w:val="000000" w:themeColor="text1"/>
        </w:rPr>
        <w:t xml:space="preserve"> for each bullet point whether you need to describe or evaluate the content. Evaluation requires 3-4 fully developed strengths and weaknesses (PEELs). When we ask you to “Describe” a study you will be required to recall and understand without notes the research aim, sample, method, procedure, results and conclusions. “Outline” of studies requires you to recall and understand without notes the procedure and results of a study. Where a research name is in bold, this is a named </w:t>
      </w:r>
      <w:proofErr w:type="gramStart"/>
      <w:r w:rsidRPr="4DC207B6">
        <w:rPr>
          <w:rFonts w:ascii="Calibri" w:eastAsia="Calibri" w:hAnsi="Calibri" w:cs="Calibri"/>
          <w:b/>
          <w:bCs/>
          <w:color w:val="000000" w:themeColor="text1"/>
        </w:rPr>
        <w:t>research which</w:t>
      </w:r>
      <w:proofErr w:type="gramEnd"/>
      <w:r w:rsidRPr="4DC207B6">
        <w:rPr>
          <w:rFonts w:ascii="Calibri" w:eastAsia="Calibri" w:hAnsi="Calibri" w:cs="Calibri"/>
          <w:b/>
          <w:bCs/>
          <w:color w:val="000000" w:themeColor="text1"/>
        </w:rPr>
        <w:t xml:space="preserve"> you must know very well. You need to recognise it by name as you </w:t>
      </w:r>
      <w:proofErr w:type="gramStart"/>
      <w:r w:rsidRPr="4DC207B6">
        <w:rPr>
          <w:rFonts w:ascii="Calibri" w:eastAsia="Calibri" w:hAnsi="Calibri" w:cs="Calibri"/>
          <w:b/>
          <w:bCs/>
          <w:color w:val="000000" w:themeColor="text1"/>
        </w:rPr>
        <w:t>could be asked</w:t>
      </w:r>
      <w:proofErr w:type="gramEnd"/>
      <w:r w:rsidRPr="4DC207B6">
        <w:rPr>
          <w:rFonts w:ascii="Calibri" w:eastAsia="Calibri" w:hAnsi="Calibri" w:cs="Calibri"/>
          <w:b/>
          <w:bCs/>
          <w:color w:val="000000" w:themeColor="text1"/>
        </w:rPr>
        <w:t xml:space="preserve"> a specific question within the exam. When we ask you to “Describe” a theory, you need to be able to explain the main key terms within the theory, in relation to the topic area. (For example, The Multi Store Model of Memory include the following: Sensory register, STM &amp; LTM. Coding, capacity and duration of each of these features)</w:t>
      </w:r>
    </w:p>
    <w:p w14:paraId="0B23A7D3" w14:textId="77777777" w:rsidR="0072368D" w:rsidRDefault="0072368D" w:rsidP="0072368D">
      <w:pPr>
        <w:spacing w:afterAutospacing="1"/>
        <w:rPr>
          <w:b/>
          <w:bCs/>
        </w:rPr>
        <w:sectPr w:rsidR="0072368D" w:rsidSect="0072368D">
          <w:headerReference w:type="default" r:id="rId10"/>
          <w:pgSz w:w="16838" w:h="11906" w:orient="landscape"/>
          <w:pgMar w:top="1745" w:right="1440" w:bottom="1440" w:left="1440" w:header="708" w:footer="708" w:gutter="0"/>
          <w:cols w:space="708"/>
          <w:docGrid w:linePitch="360"/>
        </w:sectPr>
      </w:pPr>
    </w:p>
    <w:p w14:paraId="1614BC51" w14:textId="71EA0D3C" w:rsidR="006806C9" w:rsidRDefault="006806C9" w:rsidP="0072368D">
      <w:pPr>
        <w:spacing w:after="100" w:afterAutospacing="1"/>
        <w:rPr>
          <w:b/>
        </w:rPr>
      </w:pPr>
      <w:r w:rsidRPr="22DF4B1E">
        <w:rPr>
          <w:b/>
          <w:bCs/>
        </w:rPr>
        <w:t xml:space="preserve">Approaches: </w:t>
      </w:r>
    </w:p>
    <w:p w14:paraId="30704D5D" w14:textId="4CF02FCC" w:rsidR="00692B5E" w:rsidRDefault="62B17502" w:rsidP="0072368D">
      <w:pPr>
        <w:pStyle w:val="ListParagraph"/>
        <w:numPr>
          <w:ilvl w:val="0"/>
          <w:numId w:val="19"/>
        </w:numPr>
        <w:spacing w:after="100" w:afterAutospacing="1"/>
        <w:contextualSpacing w:val="0"/>
      </w:pPr>
      <w:r>
        <w:t>Describe</w:t>
      </w:r>
      <w:r w:rsidR="006806C9">
        <w:t xml:space="preserve"> how psychology developed from a philosophy to a science </w:t>
      </w:r>
    </w:p>
    <w:p w14:paraId="5CC6519C" w14:textId="78BCA6DF" w:rsidR="00692B5E" w:rsidRDefault="2140CF80" w:rsidP="0072368D">
      <w:pPr>
        <w:pStyle w:val="ListParagraph"/>
        <w:numPr>
          <w:ilvl w:val="0"/>
          <w:numId w:val="19"/>
        </w:numPr>
        <w:spacing w:after="100" w:afterAutospacing="1"/>
        <w:contextualSpacing w:val="0"/>
      </w:pPr>
      <w:r>
        <w:t xml:space="preserve">Describe and evaluate </w:t>
      </w:r>
      <w:r w:rsidR="006806C9">
        <w:t xml:space="preserve">Wundt’s progress and Introspection </w:t>
      </w:r>
    </w:p>
    <w:p w14:paraId="5AE8A039" w14:textId="72D32AB8" w:rsidR="006806C9" w:rsidRDefault="006806C9" w:rsidP="0072368D">
      <w:pPr>
        <w:pStyle w:val="ListParagraph"/>
        <w:numPr>
          <w:ilvl w:val="0"/>
          <w:numId w:val="19"/>
        </w:numPr>
        <w:spacing w:afterAutospacing="1"/>
      </w:pPr>
      <w:r>
        <w:t xml:space="preserve">Describe how each of the </w:t>
      </w:r>
      <w:r w:rsidR="4F1408D0">
        <w:t xml:space="preserve">6 </w:t>
      </w:r>
      <w:r>
        <w:t xml:space="preserve">approaches contributed towards psychology being a science </w:t>
      </w:r>
    </w:p>
    <w:p w14:paraId="2D57788F" w14:textId="0B0FC5A2" w:rsidR="006806C9" w:rsidRDefault="0A0EE6CF" w:rsidP="0072368D">
      <w:pPr>
        <w:pStyle w:val="ListParagraph"/>
        <w:numPr>
          <w:ilvl w:val="0"/>
          <w:numId w:val="19"/>
        </w:numPr>
        <w:spacing w:after="100" w:afterAutospacing="1"/>
        <w:contextualSpacing w:val="0"/>
      </w:pPr>
      <w:r>
        <w:t xml:space="preserve">Describe and evaluate </w:t>
      </w:r>
      <w:r w:rsidR="006806C9">
        <w:t xml:space="preserve">The </w:t>
      </w:r>
      <w:r w:rsidR="271D3404">
        <w:t>B</w:t>
      </w:r>
      <w:r w:rsidR="006806C9">
        <w:t xml:space="preserve">ehaviourist </w:t>
      </w:r>
      <w:r w:rsidR="4E73092B">
        <w:t>A</w:t>
      </w:r>
      <w:r w:rsidR="006806C9">
        <w:t xml:space="preserve">pproach </w:t>
      </w:r>
      <w:r w:rsidR="32BCF6B0">
        <w:t>- Outline Operant and Classical Conditioning</w:t>
      </w:r>
    </w:p>
    <w:p w14:paraId="392FAD68" w14:textId="3C588AA4" w:rsidR="32BCF6B0" w:rsidRDefault="32BCF6B0" w:rsidP="0072368D">
      <w:pPr>
        <w:pStyle w:val="ListParagraph"/>
        <w:numPr>
          <w:ilvl w:val="0"/>
          <w:numId w:val="19"/>
        </w:numPr>
        <w:spacing w:afterAutospacing="1"/>
      </w:pPr>
      <w:r>
        <w:t xml:space="preserve">Describe and evaluate </w:t>
      </w:r>
      <w:r w:rsidRPr="0EC18C40">
        <w:rPr>
          <w:b/>
          <w:bCs/>
        </w:rPr>
        <w:t>Pavlov’s Dogs</w:t>
      </w:r>
      <w:r>
        <w:t xml:space="preserve"> to support Classical Conditioning</w:t>
      </w:r>
    </w:p>
    <w:p w14:paraId="4D246584" w14:textId="28AA6985" w:rsidR="32BCF6B0" w:rsidRDefault="32BCF6B0" w:rsidP="0072368D">
      <w:pPr>
        <w:pStyle w:val="ListParagraph"/>
        <w:numPr>
          <w:ilvl w:val="0"/>
          <w:numId w:val="19"/>
        </w:numPr>
        <w:spacing w:afterAutospacing="1"/>
        <w:rPr>
          <w:rFonts w:eastAsiaTheme="minorEastAsia"/>
        </w:rPr>
      </w:pPr>
      <w:r>
        <w:t xml:space="preserve">Describe and evaluate </w:t>
      </w:r>
      <w:r w:rsidRPr="0EC18C40">
        <w:rPr>
          <w:b/>
          <w:bCs/>
        </w:rPr>
        <w:t xml:space="preserve">Skinners Rats </w:t>
      </w:r>
      <w:r>
        <w:t>to support Operant Conditioning</w:t>
      </w:r>
    </w:p>
    <w:p w14:paraId="507BC9D7" w14:textId="65967153" w:rsidR="006806C9" w:rsidRDefault="32BCF6B0" w:rsidP="0072368D">
      <w:pPr>
        <w:pStyle w:val="ListParagraph"/>
        <w:numPr>
          <w:ilvl w:val="0"/>
          <w:numId w:val="19"/>
        </w:numPr>
        <w:spacing w:after="100" w:afterAutospacing="1"/>
        <w:contextualSpacing w:val="0"/>
      </w:pPr>
      <w:r>
        <w:t xml:space="preserve">Describe the </w:t>
      </w:r>
      <w:r w:rsidR="006806C9">
        <w:t>Schedules of Reinforcement in operant conditioning</w:t>
      </w:r>
    </w:p>
    <w:p w14:paraId="798E6351" w14:textId="460DFD44" w:rsidR="1804C212" w:rsidRDefault="1804C212" w:rsidP="0072368D">
      <w:pPr>
        <w:pStyle w:val="ListParagraph"/>
        <w:numPr>
          <w:ilvl w:val="0"/>
          <w:numId w:val="19"/>
        </w:numPr>
        <w:spacing w:afterAutospacing="1"/>
      </w:pPr>
      <w:r>
        <w:t>Outline similarities and differences between SLT and Behaviourism</w:t>
      </w:r>
    </w:p>
    <w:p w14:paraId="1E173065" w14:textId="6F40F3DF" w:rsidR="4A555817" w:rsidRDefault="4A555817" w:rsidP="0072368D">
      <w:pPr>
        <w:pStyle w:val="ListParagraph"/>
        <w:numPr>
          <w:ilvl w:val="0"/>
          <w:numId w:val="19"/>
        </w:numPr>
        <w:spacing w:afterAutospacing="1"/>
        <w:rPr>
          <w:rFonts w:eastAsiaTheme="minorEastAsia"/>
        </w:rPr>
      </w:pPr>
      <w:r w:rsidRPr="0EC18C40">
        <w:t xml:space="preserve">Describe and evaluate The </w:t>
      </w:r>
      <w:r w:rsidR="006806C9">
        <w:t xml:space="preserve">Social Learning Theory </w:t>
      </w:r>
    </w:p>
    <w:p w14:paraId="71FEB3A8" w14:textId="756C9420" w:rsidR="006806C9" w:rsidRDefault="2B92A39A" w:rsidP="0072368D">
      <w:pPr>
        <w:pStyle w:val="ListParagraph"/>
        <w:numPr>
          <w:ilvl w:val="0"/>
          <w:numId w:val="19"/>
        </w:numPr>
        <w:spacing w:after="100" w:afterAutospacing="1"/>
        <w:contextualSpacing w:val="0"/>
        <w:rPr>
          <w:rFonts w:eastAsiaTheme="minorEastAsia"/>
        </w:rPr>
      </w:pPr>
      <w:r w:rsidRPr="0EC18C40">
        <w:t xml:space="preserve">Describe and evaluate </w:t>
      </w:r>
      <w:r w:rsidR="006806C9" w:rsidRPr="0EC18C40">
        <w:rPr>
          <w:b/>
          <w:bCs/>
        </w:rPr>
        <w:t>Bandura’s Bobo Doll Experiment (1961)</w:t>
      </w:r>
      <w:r w:rsidR="46447CBA">
        <w:t xml:space="preserve"> to support SLT</w:t>
      </w:r>
      <w:r w:rsidR="006806C9">
        <w:t xml:space="preserve"> </w:t>
      </w:r>
    </w:p>
    <w:p w14:paraId="2F88BECE" w14:textId="3EAE6357" w:rsidR="006806C9" w:rsidRDefault="5B698F84" w:rsidP="0072368D">
      <w:pPr>
        <w:pStyle w:val="ListParagraph"/>
        <w:numPr>
          <w:ilvl w:val="0"/>
          <w:numId w:val="19"/>
        </w:numPr>
        <w:spacing w:after="0"/>
        <w:contextualSpacing w:val="0"/>
        <w:rPr>
          <w:rFonts w:eastAsiaTheme="minorEastAsia"/>
        </w:rPr>
      </w:pPr>
      <w:r w:rsidRPr="0EC18C40">
        <w:t xml:space="preserve">Describe and evaluate </w:t>
      </w:r>
      <w:r w:rsidR="006806C9">
        <w:t>The Cognitive Approach</w:t>
      </w:r>
      <w:r w:rsidR="4946C67E">
        <w:t xml:space="preserve"> including; </w:t>
      </w:r>
    </w:p>
    <w:p w14:paraId="1FE06B23" w14:textId="433D041E" w:rsidR="4946C67E" w:rsidRDefault="4946C67E" w:rsidP="0072368D">
      <w:pPr>
        <w:pStyle w:val="ListParagraph"/>
        <w:numPr>
          <w:ilvl w:val="0"/>
          <w:numId w:val="4"/>
        </w:numPr>
        <w:spacing w:after="0"/>
        <w:rPr>
          <w:rFonts w:eastAsiaTheme="minorEastAsia"/>
        </w:rPr>
      </w:pPr>
      <w:r>
        <w:t xml:space="preserve">Role of Schema </w:t>
      </w:r>
    </w:p>
    <w:p w14:paraId="202F200E" w14:textId="45BC53ED" w:rsidR="4946C67E" w:rsidRDefault="4946C67E" w:rsidP="0072368D">
      <w:pPr>
        <w:pStyle w:val="ListParagraph"/>
        <w:numPr>
          <w:ilvl w:val="0"/>
          <w:numId w:val="4"/>
        </w:numPr>
        <w:spacing w:afterAutospacing="1"/>
      </w:pPr>
      <w:r>
        <w:t xml:space="preserve">Internal mental processes </w:t>
      </w:r>
    </w:p>
    <w:p w14:paraId="56853901" w14:textId="25F6405B" w:rsidR="4946C67E" w:rsidRDefault="4946C67E" w:rsidP="0072368D">
      <w:pPr>
        <w:pStyle w:val="ListParagraph"/>
        <w:numPr>
          <w:ilvl w:val="0"/>
          <w:numId w:val="4"/>
        </w:numPr>
        <w:spacing w:afterAutospacing="1"/>
      </w:pPr>
      <w:r>
        <w:t xml:space="preserve">Use of computer and theoretical models to make inferences </w:t>
      </w:r>
    </w:p>
    <w:p w14:paraId="4A8174EC" w14:textId="6FEBC9E8" w:rsidR="006806C9" w:rsidRDefault="657AC3B2" w:rsidP="0072368D">
      <w:pPr>
        <w:pStyle w:val="ListParagraph"/>
        <w:numPr>
          <w:ilvl w:val="0"/>
          <w:numId w:val="19"/>
        </w:numPr>
        <w:spacing w:after="100" w:afterAutospacing="1"/>
        <w:contextualSpacing w:val="0"/>
      </w:pPr>
      <w:r>
        <w:t xml:space="preserve">Describe </w:t>
      </w:r>
      <w:r w:rsidR="1AFCDBB7">
        <w:t xml:space="preserve">emergence of </w:t>
      </w:r>
      <w:r w:rsidR="006806C9">
        <w:t xml:space="preserve">Cognitive Neuroscience </w:t>
      </w:r>
      <w:r w:rsidR="48B714EF">
        <w:t xml:space="preserve">with </w:t>
      </w:r>
      <w:r w:rsidR="68577D2A">
        <w:t xml:space="preserve">an </w:t>
      </w:r>
      <w:r w:rsidR="48B714EF">
        <w:t>example</w:t>
      </w:r>
      <w:r w:rsidR="27E1B4AF">
        <w:t xml:space="preserve"> </w:t>
      </w:r>
    </w:p>
    <w:p w14:paraId="11E5BDF8" w14:textId="00D5F5EF" w:rsidR="006806C9" w:rsidRDefault="27E1B4AF" w:rsidP="0072368D">
      <w:pPr>
        <w:pStyle w:val="ListParagraph"/>
        <w:numPr>
          <w:ilvl w:val="0"/>
          <w:numId w:val="19"/>
        </w:numPr>
        <w:spacing w:after="0"/>
        <w:contextualSpacing w:val="0"/>
        <w:rPr>
          <w:rFonts w:eastAsiaTheme="minorEastAsia"/>
        </w:rPr>
      </w:pPr>
      <w:r w:rsidRPr="0EC18C40">
        <w:t xml:space="preserve">Describe and evaluate </w:t>
      </w:r>
      <w:r w:rsidR="006806C9">
        <w:t xml:space="preserve">The Biological Approach </w:t>
      </w:r>
      <w:r w:rsidR="2AAC910A">
        <w:t xml:space="preserve">including; </w:t>
      </w:r>
    </w:p>
    <w:p w14:paraId="6CF54745" w14:textId="47CA1516" w:rsidR="2AAC910A" w:rsidRDefault="2AAC910A" w:rsidP="0072368D">
      <w:pPr>
        <w:pStyle w:val="ListParagraph"/>
        <w:numPr>
          <w:ilvl w:val="0"/>
          <w:numId w:val="3"/>
        </w:numPr>
        <w:spacing w:after="0"/>
        <w:rPr>
          <w:rFonts w:eastAsiaTheme="minorEastAsia"/>
        </w:rPr>
      </w:pPr>
      <w:r>
        <w:t xml:space="preserve">Twin and adoption studies </w:t>
      </w:r>
    </w:p>
    <w:p w14:paraId="423BAD78" w14:textId="102ACBD5" w:rsidR="2AAC910A" w:rsidRDefault="2AAC910A" w:rsidP="0072368D">
      <w:pPr>
        <w:pStyle w:val="ListParagraph"/>
        <w:numPr>
          <w:ilvl w:val="0"/>
          <w:numId w:val="3"/>
        </w:numPr>
        <w:spacing w:afterAutospacing="1"/>
      </w:pPr>
      <w:r>
        <w:t xml:space="preserve">Evolutionary explanation </w:t>
      </w:r>
    </w:p>
    <w:p w14:paraId="08096C9A" w14:textId="557E45B1" w:rsidR="2AAC910A" w:rsidRDefault="2AAC910A" w:rsidP="0072368D">
      <w:pPr>
        <w:pStyle w:val="ListParagraph"/>
        <w:numPr>
          <w:ilvl w:val="0"/>
          <w:numId w:val="3"/>
        </w:numPr>
        <w:spacing w:afterAutospacing="1"/>
      </w:pPr>
      <w:r>
        <w:t>Outline Genotype and Phenotype</w:t>
      </w:r>
    </w:p>
    <w:p w14:paraId="27AAE236" w14:textId="0687B42A" w:rsidR="2AAC910A" w:rsidRDefault="2AAC910A" w:rsidP="0072368D">
      <w:pPr>
        <w:pStyle w:val="ListParagraph"/>
        <w:numPr>
          <w:ilvl w:val="0"/>
          <w:numId w:val="19"/>
        </w:numPr>
        <w:spacing w:afterAutospacing="1"/>
        <w:rPr>
          <w:rFonts w:eastAsiaTheme="minorEastAsia"/>
        </w:rPr>
      </w:pPr>
      <w:r w:rsidRPr="0EC18C40">
        <w:t xml:space="preserve">Describe and evaluate </w:t>
      </w:r>
      <w:r w:rsidR="006806C9">
        <w:t xml:space="preserve">The Psychodynamic Approach </w:t>
      </w:r>
      <w:r w:rsidR="3056287B">
        <w:t xml:space="preserve">including: </w:t>
      </w:r>
    </w:p>
    <w:p w14:paraId="110087F7" w14:textId="7E113C67" w:rsidR="3056287B" w:rsidRDefault="3056287B" w:rsidP="0072368D">
      <w:pPr>
        <w:pStyle w:val="ListParagraph"/>
        <w:numPr>
          <w:ilvl w:val="0"/>
          <w:numId w:val="1"/>
        </w:numPr>
        <w:spacing w:afterAutospacing="1"/>
        <w:rPr>
          <w:rFonts w:eastAsiaTheme="minorEastAsia"/>
        </w:rPr>
      </w:pPr>
      <w:r>
        <w:t xml:space="preserve">Tripartite Structure </w:t>
      </w:r>
    </w:p>
    <w:p w14:paraId="063E0BD1" w14:textId="6B3D6724" w:rsidR="3056287B" w:rsidRDefault="3056287B" w:rsidP="0072368D">
      <w:pPr>
        <w:pStyle w:val="ListParagraph"/>
        <w:numPr>
          <w:ilvl w:val="0"/>
          <w:numId w:val="1"/>
        </w:numPr>
        <w:spacing w:afterAutospacing="1"/>
      </w:pPr>
      <w:r>
        <w:t xml:space="preserve">Ego defence mechanisms (Repression, Denial and Displacement) </w:t>
      </w:r>
    </w:p>
    <w:p w14:paraId="7CE49DBE" w14:textId="2E14F83C" w:rsidR="006806C9" w:rsidRDefault="5604AABF" w:rsidP="0072368D">
      <w:pPr>
        <w:pStyle w:val="ListParagraph"/>
        <w:numPr>
          <w:ilvl w:val="0"/>
          <w:numId w:val="19"/>
        </w:numPr>
        <w:spacing w:after="100" w:afterAutospacing="1"/>
        <w:contextualSpacing w:val="0"/>
      </w:pPr>
      <w:r>
        <w:t xml:space="preserve">Describe </w:t>
      </w:r>
      <w:r w:rsidR="006806C9">
        <w:t xml:space="preserve">The case study of Little Hans (Freud) </w:t>
      </w:r>
      <w:r w:rsidR="1D8C797F">
        <w:t xml:space="preserve">to support Psychodynamic approach </w:t>
      </w:r>
    </w:p>
    <w:p w14:paraId="3D8CE737" w14:textId="5FC04757" w:rsidR="09501417" w:rsidRDefault="09501417" w:rsidP="0072368D">
      <w:pPr>
        <w:pStyle w:val="ListParagraph"/>
        <w:numPr>
          <w:ilvl w:val="0"/>
          <w:numId w:val="19"/>
        </w:numPr>
        <w:spacing w:afterAutospacing="1"/>
        <w:rPr>
          <w:rFonts w:eastAsiaTheme="minorEastAsia"/>
        </w:rPr>
      </w:pPr>
      <w:r w:rsidRPr="0EC18C40">
        <w:t xml:space="preserve">Describe and evaluate </w:t>
      </w:r>
      <w:r w:rsidR="006806C9">
        <w:t xml:space="preserve">Humanistic Psychology </w:t>
      </w:r>
    </w:p>
    <w:p w14:paraId="4A158191" w14:textId="161C4B4B" w:rsidR="39A216F9" w:rsidRDefault="39A216F9" w:rsidP="0072368D">
      <w:pPr>
        <w:pStyle w:val="ListParagraph"/>
        <w:numPr>
          <w:ilvl w:val="0"/>
          <w:numId w:val="19"/>
        </w:numPr>
        <w:spacing w:afterAutospacing="1"/>
      </w:pPr>
      <w:r>
        <w:t>Describe Maslow’s Hierarchy of Needs</w:t>
      </w:r>
    </w:p>
    <w:p w14:paraId="4525AF54" w14:textId="0A08F486" w:rsidR="006806C9" w:rsidRDefault="39A216F9" w:rsidP="0072368D">
      <w:pPr>
        <w:pStyle w:val="ListParagraph"/>
        <w:numPr>
          <w:ilvl w:val="0"/>
          <w:numId w:val="19"/>
        </w:numPr>
        <w:spacing w:after="100" w:afterAutospacing="1"/>
        <w:contextualSpacing w:val="0"/>
      </w:pPr>
      <w:r>
        <w:t xml:space="preserve">Describe how the humanistic approach uses counselling </w:t>
      </w:r>
    </w:p>
    <w:p w14:paraId="147EB267" w14:textId="6CF883B9" w:rsidR="006806C9" w:rsidRDefault="39A216F9" w:rsidP="0072368D">
      <w:pPr>
        <w:pStyle w:val="ListParagraph"/>
        <w:numPr>
          <w:ilvl w:val="0"/>
          <w:numId w:val="19"/>
        </w:numPr>
        <w:spacing w:after="100" w:afterAutospacing="1"/>
        <w:contextualSpacing w:val="0"/>
      </w:pPr>
      <w:r>
        <w:t>Use key terms to effectively compare all the approaches</w:t>
      </w:r>
    </w:p>
    <w:p w14:paraId="01D38CE6" w14:textId="43683576" w:rsidR="006806C9" w:rsidRDefault="0072368D" w:rsidP="0072368D">
      <w:pPr>
        <w:spacing w:after="0"/>
        <w:rPr>
          <w:b/>
        </w:rPr>
      </w:pPr>
      <w:r>
        <w:rPr>
          <w:b/>
        </w:rPr>
        <w:lastRenderedPageBreak/>
        <w:t>Biopsychology</w:t>
      </w:r>
      <w:r w:rsidR="006806C9">
        <w:rPr>
          <w:b/>
        </w:rPr>
        <w:t xml:space="preserve">: </w:t>
      </w:r>
    </w:p>
    <w:p w14:paraId="34B4D99F" w14:textId="4473B6C3" w:rsidR="006806C9" w:rsidRDefault="5A1B3E4E" w:rsidP="0072368D">
      <w:pPr>
        <w:pStyle w:val="ListParagraph"/>
        <w:numPr>
          <w:ilvl w:val="0"/>
          <w:numId w:val="32"/>
        </w:numPr>
        <w:spacing w:after="0"/>
      </w:pPr>
      <w:r>
        <w:t>Describe the d</w:t>
      </w:r>
      <w:r w:rsidR="006806C9">
        <w:t xml:space="preserve">ivisions of the nervous system </w:t>
      </w:r>
    </w:p>
    <w:p w14:paraId="69263825" w14:textId="27C19374" w:rsidR="006806C9" w:rsidRDefault="0668C7C1" w:rsidP="0072368D">
      <w:pPr>
        <w:pStyle w:val="ListParagraph"/>
        <w:numPr>
          <w:ilvl w:val="0"/>
          <w:numId w:val="32"/>
        </w:numPr>
        <w:spacing w:after="100" w:afterAutospacing="1"/>
      </w:pPr>
      <w:r>
        <w:t>Describe the s</w:t>
      </w:r>
      <w:r w:rsidR="006806C9">
        <w:t xml:space="preserve">tructure and function of relay, sensory and motor neurons </w:t>
      </w:r>
    </w:p>
    <w:p w14:paraId="37451990" w14:textId="5E066098" w:rsidR="006806C9" w:rsidRDefault="38E2EE88" w:rsidP="0072368D">
      <w:pPr>
        <w:pStyle w:val="ListParagraph"/>
        <w:numPr>
          <w:ilvl w:val="0"/>
          <w:numId w:val="32"/>
        </w:numPr>
        <w:spacing w:after="100" w:afterAutospacing="1"/>
      </w:pPr>
      <w:r>
        <w:t xml:space="preserve">Describe </w:t>
      </w:r>
      <w:r w:rsidR="006806C9">
        <w:t xml:space="preserve">The process of synaptic transmission including summation </w:t>
      </w:r>
    </w:p>
    <w:p w14:paraId="1DE26BBB" w14:textId="10C3C4F0" w:rsidR="006806C9" w:rsidRDefault="0CA04208" w:rsidP="0072368D">
      <w:pPr>
        <w:pStyle w:val="ListParagraph"/>
        <w:numPr>
          <w:ilvl w:val="0"/>
          <w:numId w:val="32"/>
        </w:numPr>
        <w:spacing w:after="100" w:afterAutospacing="1"/>
      </w:pPr>
      <w:r>
        <w:t xml:space="preserve">Describe </w:t>
      </w:r>
      <w:r w:rsidR="006806C9">
        <w:t xml:space="preserve">The function of the endocrine system including the knowledge of at least two glands and hormones in relation to behaviour </w:t>
      </w:r>
    </w:p>
    <w:p w14:paraId="10AC4D3E" w14:textId="59B4623C" w:rsidR="006806C9" w:rsidRDefault="66333B3B" w:rsidP="0072368D">
      <w:pPr>
        <w:pStyle w:val="ListParagraph"/>
        <w:numPr>
          <w:ilvl w:val="0"/>
          <w:numId w:val="32"/>
        </w:numPr>
        <w:spacing w:after="100" w:afterAutospacing="1"/>
        <w:rPr>
          <w:rFonts w:eastAsiaTheme="minorEastAsia"/>
        </w:rPr>
      </w:pPr>
      <w:r w:rsidRPr="0EC18C40">
        <w:t>Describe and evaluate t</w:t>
      </w:r>
      <w:r w:rsidR="006806C9">
        <w:t xml:space="preserve">he Fight or flight response, specifically adrenaline’s influence </w:t>
      </w:r>
    </w:p>
    <w:p w14:paraId="06E0EAFE" w14:textId="0D51AB60" w:rsidR="006806C9" w:rsidRDefault="1D8CEB47" w:rsidP="0072368D">
      <w:pPr>
        <w:pStyle w:val="ListParagraph"/>
        <w:numPr>
          <w:ilvl w:val="0"/>
          <w:numId w:val="32"/>
        </w:numPr>
        <w:spacing w:after="100" w:afterAutospacing="1"/>
        <w:rPr>
          <w:rFonts w:eastAsiaTheme="minorEastAsia"/>
        </w:rPr>
      </w:pPr>
      <w:r w:rsidRPr="0EC18C40">
        <w:t xml:space="preserve">Describe and evaluate </w:t>
      </w:r>
      <w:r w:rsidR="006806C9">
        <w:t xml:space="preserve">Localisation of the brain: Frontal, parietal, occipital, </w:t>
      </w:r>
      <w:r w:rsidR="00A93EFB">
        <w:t xml:space="preserve">temporal, </w:t>
      </w:r>
      <w:proofErr w:type="spellStart"/>
      <w:r w:rsidR="00A93EFB">
        <w:t>Broca</w:t>
      </w:r>
      <w:proofErr w:type="spellEnd"/>
      <w:r w:rsidR="00A93EFB">
        <w:t xml:space="preserve"> and Wernicke lobes/areas. </w:t>
      </w:r>
    </w:p>
    <w:p w14:paraId="6C52B641" w14:textId="311DA753" w:rsidR="00A93EFB" w:rsidRDefault="07F4A7CE" w:rsidP="0072368D">
      <w:pPr>
        <w:pStyle w:val="ListParagraph"/>
        <w:numPr>
          <w:ilvl w:val="0"/>
          <w:numId w:val="32"/>
        </w:numPr>
        <w:spacing w:after="100" w:afterAutospacing="1"/>
      </w:pPr>
      <w:r>
        <w:t xml:space="preserve">Describe </w:t>
      </w:r>
      <w:r w:rsidR="00A93EFB">
        <w:t xml:space="preserve">The case study of Phineas Gage </w:t>
      </w:r>
    </w:p>
    <w:p w14:paraId="05289F7B" w14:textId="2B6E31BF" w:rsidR="00A93EFB" w:rsidRDefault="5D2B8C73" w:rsidP="0072368D">
      <w:pPr>
        <w:pStyle w:val="ListParagraph"/>
        <w:numPr>
          <w:ilvl w:val="0"/>
          <w:numId w:val="32"/>
        </w:numPr>
        <w:spacing w:after="100" w:afterAutospacing="1"/>
      </w:pPr>
      <w:r>
        <w:t xml:space="preserve">Outline </w:t>
      </w:r>
      <w:proofErr w:type="spellStart"/>
      <w:r w:rsidR="00A93EFB">
        <w:t>Broca’s</w:t>
      </w:r>
      <w:proofErr w:type="spellEnd"/>
      <w:r w:rsidR="00A93EFB">
        <w:t xml:space="preserve"> Case studies </w:t>
      </w:r>
      <w:r w:rsidR="57F76980">
        <w:t xml:space="preserve">to support localisation </w:t>
      </w:r>
    </w:p>
    <w:p w14:paraId="5B37DA74" w14:textId="776AF69B" w:rsidR="00A93EFB" w:rsidRDefault="57F76980" w:rsidP="0072368D">
      <w:pPr>
        <w:pStyle w:val="ListParagraph"/>
        <w:numPr>
          <w:ilvl w:val="0"/>
          <w:numId w:val="32"/>
        </w:numPr>
        <w:spacing w:after="100" w:afterAutospacing="1"/>
      </w:pPr>
      <w:r>
        <w:t xml:space="preserve">Outline </w:t>
      </w:r>
      <w:r w:rsidR="00A93EFB">
        <w:t xml:space="preserve">Wernicke’s Case studies </w:t>
      </w:r>
      <w:r w:rsidR="6B48A3E2">
        <w:t xml:space="preserve">to support localisation </w:t>
      </w:r>
    </w:p>
    <w:p w14:paraId="360AC594" w14:textId="406E85C3" w:rsidR="6B48A3E2" w:rsidRDefault="6B48A3E2" w:rsidP="0072368D">
      <w:pPr>
        <w:pStyle w:val="ListParagraph"/>
        <w:numPr>
          <w:ilvl w:val="0"/>
          <w:numId w:val="32"/>
        </w:numPr>
        <w:spacing w:afterAutospacing="1"/>
      </w:pPr>
      <w:r>
        <w:t xml:space="preserve">Outline </w:t>
      </w:r>
      <w:proofErr w:type="spellStart"/>
      <w:r>
        <w:t>Lashley</w:t>
      </w:r>
      <w:proofErr w:type="spellEnd"/>
      <w:r>
        <w:t xml:space="preserve"> (1950) </w:t>
      </w:r>
    </w:p>
    <w:p w14:paraId="1157F8AE" w14:textId="28CE8488" w:rsidR="00A93EFB" w:rsidRDefault="6B48A3E2" w:rsidP="0072368D">
      <w:pPr>
        <w:pStyle w:val="ListParagraph"/>
        <w:numPr>
          <w:ilvl w:val="0"/>
          <w:numId w:val="32"/>
        </w:numPr>
        <w:spacing w:after="100" w:afterAutospacing="1"/>
      </w:pPr>
      <w:r>
        <w:t xml:space="preserve">Describe </w:t>
      </w:r>
      <w:r w:rsidR="00A93EFB">
        <w:t xml:space="preserve">Hemispheric lateralisation </w:t>
      </w:r>
    </w:p>
    <w:p w14:paraId="4EACB6CD" w14:textId="52564B63" w:rsidR="00A93EFB" w:rsidRDefault="3E23F3D9" w:rsidP="0072368D">
      <w:pPr>
        <w:pStyle w:val="ListParagraph"/>
        <w:numPr>
          <w:ilvl w:val="0"/>
          <w:numId w:val="32"/>
        </w:numPr>
        <w:spacing w:after="100" w:afterAutospacing="1"/>
        <w:rPr>
          <w:rFonts w:eastAsiaTheme="minorEastAsia"/>
          <w:b/>
          <w:bCs/>
        </w:rPr>
      </w:pPr>
      <w:r w:rsidRPr="0EC18C40">
        <w:t xml:space="preserve">Describe and evaluate </w:t>
      </w:r>
      <w:r w:rsidR="00A93EFB" w:rsidRPr="0EC18C40">
        <w:rPr>
          <w:b/>
          <w:bCs/>
        </w:rPr>
        <w:t>Split Brain research</w:t>
      </w:r>
      <w:r w:rsidR="00A93EFB">
        <w:t xml:space="preserve"> (Sperry and </w:t>
      </w:r>
      <w:proofErr w:type="spellStart"/>
      <w:r w:rsidR="39DB0108">
        <w:t>Gazzaniga</w:t>
      </w:r>
      <w:proofErr w:type="spellEnd"/>
      <w:r w:rsidR="00A93EFB">
        <w:t xml:space="preserve"> 1967) </w:t>
      </w:r>
    </w:p>
    <w:p w14:paraId="43A72EF0" w14:textId="139CDF65" w:rsidR="00A93EFB" w:rsidRDefault="5E50DCC0" w:rsidP="0072368D">
      <w:pPr>
        <w:pStyle w:val="ListParagraph"/>
        <w:numPr>
          <w:ilvl w:val="0"/>
          <w:numId w:val="32"/>
        </w:numPr>
        <w:spacing w:after="100" w:afterAutospacing="1"/>
        <w:rPr>
          <w:rFonts w:eastAsiaTheme="minorEastAsia"/>
        </w:rPr>
      </w:pPr>
      <w:r w:rsidRPr="0EC18C40">
        <w:t xml:space="preserve">Describe and evaluate </w:t>
      </w:r>
      <w:r w:rsidR="00A93EFB">
        <w:t xml:space="preserve">Plasticity and Functional Recovery </w:t>
      </w:r>
    </w:p>
    <w:p w14:paraId="04FBECD9" w14:textId="3AD8DBFD" w:rsidR="459ACB0D" w:rsidRDefault="459ACB0D" w:rsidP="0072368D">
      <w:pPr>
        <w:pStyle w:val="ListParagraph"/>
        <w:numPr>
          <w:ilvl w:val="0"/>
          <w:numId w:val="32"/>
        </w:numPr>
        <w:spacing w:afterAutospacing="1"/>
      </w:pPr>
      <w:r>
        <w:t xml:space="preserve">Outline </w:t>
      </w:r>
      <w:proofErr w:type="spellStart"/>
      <w:r>
        <w:t>Draganski</w:t>
      </w:r>
      <w:proofErr w:type="spellEnd"/>
      <w:r>
        <w:t xml:space="preserve"> (2006) to support Plasticity</w:t>
      </w:r>
    </w:p>
    <w:p w14:paraId="22484407" w14:textId="5CF2B117" w:rsidR="459ACB0D" w:rsidRDefault="459ACB0D" w:rsidP="0072368D">
      <w:pPr>
        <w:pStyle w:val="ListParagraph"/>
        <w:numPr>
          <w:ilvl w:val="0"/>
          <w:numId w:val="32"/>
        </w:numPr>
        <w:spacing w:afterAutospacing="1"/>
      </w:pPr>
      <w:r>
        <w:t>Out</w:t>
      </w:r>
      <w:r w:rsidR="5FDEF708">
        <w:t>l</w:t>
      </w:r>
      <w:r>
        <w:t>ine Maguire (2000) to support Plasticity</w:t>
      </w:r>
    </w:p>
    <w:p w14:paraId="26A27DEA" w14:textId="77C0D3E3" w:rsidR="00A93EFB" w:rsidRDefault="459ACB0D" w:rsidP="0072368D">
      <w:pPr>
        <w:pStyle w:val="ListParagraph"/>
        <w:numPr>
          <w:ilvl w:val="0"/>
          <w:numId w:val="32"/>
        </w:numPr>
        <w:spacing w:after="100" w:afterAutospacing="1"/>
        <w:rPr>
          <w:rFonts w:eastAsiaTheme="minorEastAsia"/>
        </w:rPr>
      </w:pPr>
      <w:r w:rsidRPr="0EC18C40">
        <w:t xml:space="preserve">Describe and evaluate the </w:t>
      </w:r>
      <w:r w:rsidR="00A93EFB">
        <w:t xml:space="preserve">process, purpose and picture of FMRIs, EEGs, ERPs &amp; </w:t>
      </w:r>
      <w:r w:rsidR="1BA1A003">
        <w:t>Post-mortems</w:t>
      </w:r>
      <w:r w:rsidR="00A93EFB">
        <w:t xml:space="preserve"> </w:t>
      </w:r>
    </w:p>
    <w:p w14:paraId="64D41FB4" w14:textId="7570F458" w:rsidR="00A93EFB" w:rsidRDefault="43DDB457" w:rsidP="0072368D">
      <w:pPr>
        <w:pStyle w:val="ListParagraph"/>
        <w:numPr>
          <w:ilvl w:val="0"/>
          <w:numId w:val="32"/>
        </w:numPr>
        <w:spacing w:after="100" w:afterAutospacing="1"/>
        <w:rPr>
          <w:rFonts w:eastAsiaTheme="minorEastAsia"/>
        </w:rPr>
      </w:pPr>
      <w:r w:rsidRPr="0EC18C40">
        <w:t xml:space="preserve">Describe and evaluate </w:t>
      </w:r>
      <w:r w:rsidR="00A93EFB">
        <w:t xml:space="preserve">Biological Rhythms </w:t>
      </w:r>
    </w:p>
    <w:p w14:paraId="4F6F283C" w14:textId="7873DE1B" w:rsidR="00A93EFB" w:rsidRDefault="0097F84F" w:rsidP="0072368D">
      <w:pPr>
        <w:pStyle w:val="ListParagraph"/>
        <w:numPr>
          <w:ilvl w:val="0"/>
          <w:numId w:val="32"/>
        </w:numPr>
        <w:spacing w:after="100" w:afterAutospacing="1"/>
        <w:rPr>
          <w:rFonts w:eastAsiaTheme="minorEastAsia"/>
        </w:rPr>
      </w:pPr>
      <w:r w:rsidRPr="0EC18C40">
        <w:t xml:space="preserve">Describe and evaluate </w:t>
      </w:r>
      <w:r w:rsidR="00A93EFB">
        <w:t xml:space="preserve">Circadian Rhythms </w:t>
      </w:r>
    </w:p>
    <w:p w14:paraId="2E279D48" w14:textId="4168FB1F" w:rsidR="00A93EFB" w:rsidRDefault="73210A79" w:rsidP="0072368D">
      <w:pPr>
        <w:pStyle w:val="ListParagraph"/>
        <w:numPr>
          <w:ilvl w:val="0"/>
          <w:numId w:val="32"/>
        </w:numPr>
        <w:spacing w:after="100" w:afterAutospacing="1"/>
        <w:rPr>
          <w:rFonts w:eastAsiaTheme="minorEastAsia"/>
        </w:rPr>
      </w:pPr>
      <w:r w:rsidRPr="0EC18C40">
        <w:t xml:space="preserve">Describe and evaluate </w:t>
      </w:r>
      <w:proofErr w:type="spellStart"/>
      <w:r w:rsidR="00A93EFB">
        <w:t>Infradian</w:t>
      </w:r>
      <w:proofErr w:type="spellEnd"/>
      <w:r w:rsidR="00A93EFB">
        <w:t xml:space="preserve"> Rhythms </w:t>
      </w:r>
    </w:p>
    <w:p w14:paraId="754130C9" w14:textId="5F262EDA" w:rsidR="015DA56D" w:rsidRDefault="015DA56D" w:rsidP="0072368D">
      <w:pPr>
        <w:pStyle w:val="ListParagraph"/>
        <w:numPr>
          <w:ilvl w:val="0"/>
          <w:numId w:val="32"/>
        </w:numPr>
        <w:spacing w:afterAutospacing="1"/>
      </w:pPr>
      <w:r>
        <w:t xml:space="preserve">Outline McClintock (1998) to support the influence of EZ’s on </w:t>
      </w:r>
      <w:proofErr w:type="spellStart"/>
      <w:r>
        <w:t>Infradian</w:t>
      </w:r>
      <w:proofErr w:type="spellEnd"/>
      <w:r>
        <w:t xml:space="preserve"> Rhythms </w:t>
      </w:r>
    </w:p>
    <w:p w14:paraId="08E8856A" w14:textId="0566B94C" w:rsidR="2569579F" w:rsidRDefault="2569579F" w:rsidP="0072368D">
      <w:pPr>
        <w:pStyle w:val="ListParagraph"/>
        <w:numPr>
          <w:ilvl w:val="0"/>
          <w:numId w:val="32"/>
        </w:numPr>
        <w:spacing w:afterAutospacing="1"/>
        <w:rPr>
          <w:rFonts w:eastAsiaTheme="minorEastAsia"/>
        </w:rPr>
      </w:pPr>
      <w:r>
        <w:t xml:space="preserve">Outline Dement and </w:t>
      </w:r>
      <w:proofErr w:type="spellStart"/>
      <w:r>
        <w:t>Kleitman</w:t>
      </w:r>
      <w:proofErr w:type="spellEnd"/>
      <w:r>
        <w:t xml:space="preserve"> (1957) to support the process of </w:t>
      </w:r>
      <w:proofErr w:type="spellStart"/>
      <w:r>
        <w:t>Ultradian</w:t>
      </w:r>
      <w:proofErr w:type="spellEnd"/>
      <w:r>
        <w:t xml:space="preserve"> Rhythms </w:t>
      </w:r>
    </w:p>
    <w:p w14:paraId="2C63B87F" w14:textId="0A9CCC78" w:rsidR="00A93EFB" w:rsidRDefault="7C3E0885" w:rsidP="0072368D">
      <w:pPr>
        <w:pStyle w:val="ListParagraph"/>
        <w:numPr>
          <w:ilvl w:val="0"/>
          <w:numId w:val="32"/>
        </w:numPr>
        <w:spacing w:after="100" w:afterAutospacing="1"/>
        <w:rPr>
          <w:rFonts w:eastAsiaTheme="minorEastAsia"/>
        </w:rPr>
      </w:pPr>
      <w:r w:rsidRPr="0EC18C40">
        <w:t xml:space="preserve">Describe and evaluate </w:t>
      </w:r>
      <w:proofErr w:type="spellStart"/>
      <w:r w:rsidR="00A93EFB">
        <w:t>Ultradian</w:t>
      </w:r>
      <w:proofErr w:type="spellEnd"/>
      <w:r w:rsidR="00A93EFB">
        <w:t xml:space="preserve"> Rhythms </w:t>
      </w:r>
    </w:p>
    <w:p w14:paraId="0082C6CD" w14:textId="19CBB0C3" w:rsidR="00A93EFB" w:rsidRDefault="314EEA85" w:rsidP="0072368D">
      <w:pPr>
        <w:pStyle w:val="ListParagraph"/>
        <w:numPr>
          <w:ilvl w:val="0"/>
          <w:numId w:val="32"/>
        </w:numPr>
        <w:spacing w:after="100" w:afterAutospacing="1"/>
        <w:rPr>
          <w:rFonts w:eastAsiaTheme="minorEastAsia"/>
        </w:rPr>
      </w:pPr>
      <w:r w:rsidRPr="0EC18C40">
        <w:t xml:space="preserve">Describe and evaluate the influence of </w:t>
      </w:r>
      <w:r w:rsidR="00A93EFB">
        <w:t xml:space="preserve">Exogenous </w:t>
      </w:r>
      <w:proofErr w:type="spellStart"/>
      <w:r w:rsidR="00A93EFB">
        <w:t>Zeitgebers</w:t>
      </w:r>
      <w:proofErr w:type="spellEnd"/>
      <w:r w:rsidR="00A93EFB">
        <w:t xml:space="preserve"> </w:t>
      </w:r>
      <w:r w:rsidR="0E13C5F6">
        <w:t xml:space="preserve">on </w:t>
      </w:r>
      <w:r w:rsidR="4CABC781">
        <w:t>B</w:t>
      </w:r>
      <w:r w:rsidR="0E13C5F6">
        <w:t xml:space="preserve">iological </w:t>
      </w:r>
      <w:r w:rsidR="2480F703">
        <w:t>R</w:t>
      </w:r>
      <w:r w:rsidR="0E13C5F6">
        <w:t xml:space="preserve">hythms </w:t>
      </w:r>
    </w:p>
    <w:p w14:paraId="28128C40" w14:textId="716F7876" w:rsidR="00A93EFB" w:rsidRPr="00A93EFB" w:rsidRDefault="0E13C5F6" w:rsidP="0072368D">
      <w:pPr>
        <w:pStyle w:val="ListParagraph"/>
        <w:numPr>
          <w:ilvl w:val="0"/>
          <w:numId w:val="32"/>
        </w:numPr>
        <w:spacing w:after="100" w:afterAutospacing="1"/>
        <w:rPr>
          <w:rFonts w:eastAsiaTheme="minorEastAsia"/>
        </w:rPr>
      </w:pPr>
      <w:r w:rsidRPr="0EC18C40">
        <w:t xml:space="preserve">Describe and evaluate the </w:t>
      </w:r>
      <w:proofErr w:type="spellStart"/>
      <w:r w:rsidRPr="0EC18C40">
        <w:t>unfluence</w:t>
      </w:r>
      <w:proofErr w:type="spellEnd"/>
      <w:r w:rsidRPr="0EC18C40">
        <w:t xml:space="preserve"> of </w:t>
      </w:r>
      <w:r w:rsidR="00A93EFB">
        <w:t xml:space="preserve">Endogenous Pacemakers </w:t>
      </w:r>
      <w:r w:rsidR="1439C311">
        <w:t xml:space="preserve">on </w:t>
      </w:r>
      <w:r w:rsidR="18443B6E">
        <w:t>B</w:t>
      </w:r>
      <w:r w:rsidR="1439C311">
        <w:t xml:space="preserve">iological </w:t>
      </w:r>
      <w:r w:rsidR="20A397FD">
        <w:t>Rh</w:t>
      </w:r>
      <w:r w:rsidR="1439C311">
        <w:t>ythms</w:t>
      </w:r>
    </w:p>
    <w:p w14:paraId="2A0FE764" w14:textId="4AED94FD" w:rsidR="6A9051DC" w:rsidRDefault="6A9051DC" w:rsidP="0072368D">
      <w:pPr>
        <w:pStyle w:val="ListParagraph"/>
        <w:numPr>
          <w:ilvl w:val="0"/>
          <w:numId w:val="32"/>
        </w:numPr>
        <w:spacing w:afterAutospacing="1"/>
        <w:rPr>
          <w:rFonts w:eastAsiaTheme="minorEastAsia"/>
        </w:rPr>
      </w:pPr>
      <w:r>
        <w:t xml:space="preserve">Outline </w:t>
      </w:r>
      <w:proofErr w:type="spellStart"/>
      <w:r>
        <w:t>Siffe</w:t>
      </w:r>
      <w:proofErr w:type="spellEnd"/>
      <w:r>
        <w:t xml:space="preserve"> (1962) to support/ Critique Circadian Rhythms, EZ’s and EP’s </w:t>
      </w:r>
    </w:p>
    <w:p w14:paraId="0FD68A2B" w14:textId="2267D9EF" w:rsidR="6A9051DC" w:rsidRDefault="6A9051DC" w:rsidP="0072368D">
      <w:pPr>
        <w:pStyle w:val="ListParagraph"/>
        <w:numPr>
          <w:ilvl w:val="0"/>
          <w:numId w:val="32"/>
        </w:numPr>
        <w:spacing w:afterAutospacing="1"/>
        <w:rPr>
          <w:rFonts w:eastAsiaTheme="minorEastAsia"/>
        </w:rPr>
      </w:pPr>
      <w:r>
        <w:t xml:space="preserve">Outline </w:t>
      </w:r>
      <w:proofErr w:type="spellStart"/>
      <w:r>
        <w:t>Aschoff</w:t>
      </w:r>
      <w:proofErr w:type="spellEnd"/>
      <w:r>
        <w:t xml:space="preserve"> and </w:t>
      </w:r>
      <w:proofErr w:type="spellStart"/>
      <w:r>
        <w:t>Wever</w:t>
      </w:r>
      <w:proofErr w:type="spellEnd"/>
      <w:r>
        <w:t xml:space="preserve"> (1976) to support/ Critique Circadian Rhythms, EZ’s and EP’s</w:t>
      </w:r>
    </w:p>
    <w:p w14:paraId="6C8B3785" w14:textId="0EF16F5B" w:rsidR="6A9051DC" w:rsidRDefault="6A9051DC" w:rsidP="0072368D">
      <w:pPr>
        <w:pStyle w:val="ListParagraph"/>
        <w:numPr>
          <w:ilvl w:val="0"/>
          <w:numId w:val="32"/>
        </w:numPr>
        <w:spacing w:afterAutospacing="1"/>
        <w:rPr>
          <w:rFonts w:eastAsiaTheme="minorEastAsia"/>
        </w:rPr>
      </w:pPr>
      <w:r>
        <w:t xml:space="preserve">Outline </w:t>
      </w:r>
      <w:proofErr w:type="spellStart"/>
      <w:r>
        <w:t>Folkard</w:t>
      </w:r>
      <w:proofErr w:type="spellEnd"/>
      <w:r>
        <w:t xml:space="preserve"> et al (1985) to support/ Critique Circadian Rhythms, EZ’s and EP’s</w:t>
      </w:r>
    </w:p>
    <w:p w14:paraId="69F67470" w14:textId="77777777" w:rsidR="0072368D" w:rsidRDefault="63F1D428" w:rsidP="0072368D">
      <w:pPr>
        <w:spacing w:after="0"/>
      </w:pPr>
      <w:r w:rsidRPr="4DC207B6">
        <w:rPr>
          <w:rFonts w:ascii="Calibri" w:eastAsia="Calibri" w:hAnsi="Calibri" w:cs="Calibri"/>
          <w:b/>
          <w:bCs/>
        </w:rPr>
        <w:t xml:space="preserve">Research Methods </w:t>
      </w:r>
    </w:p>
    <w:p w14:paraId="0A0CFA67" w14:textId="73EB4B72" w:rsidR="0072368D" w:rsidRPr="0072368D" w:rsidRDefault="63F1D428" w:rsidP="0072368D">
      <w:pPr>
        <w:spacing w:after="0"/>
        <w:rPr>
          <w:rFonts w:ascii="Calibri" w:eastAsia="Calibri" w:hAnsi="Calibri" w:cs="Calibri"/>
          <w:b/>
          <w:bCs/>
        </w:rPr>
      </w:pPr>
      <w:r w:rsidRPr="4DC207B6">
        <w:rPr>
          <w:rFonts w:ascii="Calibri" w:eastAsia="Calibri" w:hAnsi="Calibri" w:cs="Calibri"/>
          <w:b/>
          <w:bCs/>
        </w:rPr>
        <w:t xml:space="preserve">Self-reports </w:t>
      </w:r>
    </w:p>
    <w:p w14:paraId="58D10624" w14:textId="5FCFC673" w:rsidR="03374266" w:rsidRDefault="03374266" w:rsidP="0072368D">
      <w:pPr>
        <w:pStyle w:val="ListParagraph"/>
        <w:numPr>
          <w:ilvl w:val="0"/>
          <w:numId w:val="17"/>
        </w:numPr>
        <w:rPr>
          <w:rFonts w:eastAsiaTheme="minorEastAsia"/>
        </w:rPr>
      </w:pPr>
      <w:r w:rsidRPr="4DC207B6">
        <w:rPr>
          <w:rFonts w:ascii="Calibri" w:eastAsia="Calibri" w:hAnsi="Calibri" w:cs="Calibri"/>
        </w:rPr>
        <w:t xml:space="preserve">Describe and Evaluate </w:t>
      </w:r>
      <w:r w:rsidR="63F1D428" w:rsidRPr="4DC207B6">
        <w:rPr>
          <w:rFonts w:ascii="Calibri" w:eastAsia="Calibri" w:hAnsi="Calibri" w:cs="Calibri"/>
        </w:rPr>
        <w:t xml:space="preserve">Structured interview       </w:t>
      </w:r>
    </w:p>
    <w:p w14:paraId="0005C1B6" w14:textId="15D86138" w:rsidR="09EA2D51" w:rsidRDefault="09EA2D51" w:rsidP="0072368D">
      <w:pPr>
        <w:pStyle w:val="ListParagraph"/>
        <w:numPr>
          <w:ilvl w:val="0"/>
          <w:numId w:val="17"/>
        </w:numPr>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 xml:space="preserve">Unstructured interview </w:t>
      </w:r>
    </w:p>
    <w:p w14:paraId="3330F171" w14:textId="1822F335" w:rsidR="370E15F4" w:rsidRDefault="370E15F4" w:rsidP="0072368D">
      <w:pPr>
        <w:pStyle w:val="ListParagraph"/>
        <w:numPr>
          <w:ilvl w:val="0"/>
          <w:numId w:val="17"/>
        </w:numPr>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 xml:space="preserve">Semi-structured interview                          </w:t>
      </w:r>
    </w:p>
    <w:p w14:paraId="125C493D" w14:textId="453CD662" w:rsidR="6692CF1B" w:rsidRDefault="6692CF1B" w:rsidP="0072368D">
      <w:pPr>
        <w:pStyle w:val="ListParagraph"/>
        <w:numPr>
          <w:ilvl w:val="0"/>
          <w:numId w:val="17"/>
        </w:numPr>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 xml:space="preserve">Questionnaires   </w:t>
      </w:r>
    </w:p>
    <w:p w14:paraId="6111AD81" w14:textId="2DACBFDB" w:rsidR="63F1D428" w:rsidRDefault="63F1D428" w:rsidP="0072368D">
      <w:pPr>
        <w:pStyle w:val="ListParagraph"/>
        <w:numPr>
          <w:ilvl w:val="0"/>
          <w:numId w:val="17"/>
        </w:numPr>
        <w:rPr>
          <w:rFonts w:eastAsiaTheme="minorEastAsia"/>
        </w:rPr>
      </w:pPr>
      <w:r w:rsidRPr="4DC207B6">
        <w:rPr>
          <w:rFonts w:ascii="Calibri" w:eastAsia="Calibri" w:hAnsi="Calibri" w:cs="Calibri"/>
        </w:rPr>
        <w:t xml:space="preserve">Types of closed questions: Rating scales, Likert scale &amp; fixed choice questions including ranking questions &amp; checklist questions                                     </w:t>
      </w:r>
    </w:p>
    <w:p w14:paraId="334E9435" w14:textId="7B852E34" w:rsidR="055FDCA2" w:rsidRDefault="055FDCA2" w:rsidP="0072368D">
      <w:pPr>
        <w:pStyle w:val="ListParagraph"/>
        <w:numPr>
          <w:ilvl w:val="0"/>
          <w:numId w:val="17"/>
        </w:numPr>
        <w:rPr>
          <w:rFonts w:eastAsiaTheme="minorEastAsia"/>
        </w:rPr>
      </w:pPr>
      <w:r w:rsidRPr="4DC207B6">
        <w:rPr>
          <w:rFonts w:ascii="Calibri" w:eastAsia="Calibri" w:hAnsi="Calibri" w:cs="Calibri"/>
        </w:rPr>
        <w:t>Describe and understand: a</w:t>
      </w:r>
      <w:r w:rsidR="63F1D428" w:rsidRPr="4DC207B6">
        <w:rPr>
          <w:rFonts w:ascii="Calibri" w:eastAsia="Calibri" w:hAnsi="Calibri" w:cs="Calibri"/>
        </w:rPr>
        <w:t xml:space="preserve">voiding bad questions: leading questions, jargon and double-barrelled questions </w:t>
      </w:r>
    </w:p>
    <w:p w14:paraId="3ADD9155" w14:textId="2F93F873" w:rsidR="63F1D428" w:rsidRDefault="63F1D428" w:rsidP="0072368D">
      <w:pPr>
        <w:pStyle w:val="ListParagraph"/>
        <w:numPr>
          <w:ilvl w:val="0"/>
          <w:numId w:val="17"/>
        </w:numPr>
        <w:rPr>
          <w:rFonts w:eastAsiaTheme="minorEastAsia"/>
        </w:rPr>
      </w:pPr>
      <w:r w:rsidRPr="4DC207B6">
        <w:rPr>
          <w:rFonts w:ascii="Calibri" w:eastAsia="Calibri" w:hAnsi="Calibri" w:cs="Calibri"/>
        </w:rPr>
        <w:t>Evaluate the reliability and validity of self-reports</w:t>
      </w:r>
    </w:p>
    <w:p w14:paraId="1C78182C" w14:textId="7DA11C7D" w:rsidR="0072368D" w:rsidRPr="0072368D" w:rsidRDefault="63F1D428" w:rsidP="0072368D">
      <w:pPr>
        <w:spacing w:after="0"/>
        <w:rPr>
          <w:rFonts w:ascii="Calibri" w:eastAsia="Calibri" w:hAnsi="Calibri" w:cs="Calibri"/>
          <w:b/>
          <w:bCs/>
        </w:rPr>
      </w:pPr>
      <w:r w:rsidRPr="4DC207B6">
        <w:rPr>
          <w:rFonts w:ascii="Calibri" w:eastAsia="Calibri" w:hAnsi="Calibri" w:cs="Calibri"/>
          <w:b/>
          <w:bCs/>
        </w:rPr>
        <w:lastRenderedPageBreak/>
        <w:t xml:space="preserve">Experiments &amp; Experimental Designs </w:t>
      </w:r>
    </w:p>
    <w:p w14:paraId="1EBE2228" w14:textId="118E8FAA" w:rsidR="742938B2" w:rsidRDefault="742938B2" w:rsidP="0072368D">
      <w:pPr>
        <w:pStyle w:val="ListParagraph"/>
        <w:numPr>
          <w:ilvl w:val="0"/>
          <w:numId w:val="16"/>
        </w:numPr>
        <w:spacing w:after="0"/>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Lab experiment</w:t>
      </w:r>
      <w:r w:rsidR="00D61FFB">
        <w:rPr>
          <w:rFonts w:ascii="Calibri" w:eastAsia="Calibri" w:hAnsi="Calibri" w:cs="Calibri"/>
        </w:rPr>
        <w:t>s</w:t>
      </w:r>
      <w:r w:rsidR="63F1D428" w:rsidRPr="4DC207B6">
        <w:rPr>
          <w:rFonts w:ascii="Calibri" w:eastAsia="Calibri" w:hAnsi="Calibri" w:cs="Calibri"/>
        </w:rPr>
        <w:t xml:space="preserve">                </w:t>
      </w:r>
    </w:p>
    <w:p w14:paraId="2FCAEF4E" w14:textId="255F63F8" w:rsidR="0868DDBF" w:rsidRDefault="0868DDBF" w:rsidP="0072368D">
      <w:pPr>
        <w:pStyle w:val="ListParagraph"/>
        <w:numPr>
          <w:ilvl w:val="0"/>
          <w:numId w:val="16"/>
        </w:numPr>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 xml:space="preserve">Field experiments            </w:t>
      </w:r>
    </w:p>
    <w:p w14:paraId="62F77954" w14:textId="252A2E9F" w:rsidR="79F82524" w:rsidRDefault="79F82524" w:rsidP="0072368D">
      <w:pPr>
        <w:pStyle w:val="ListParagraph"/>
        <w:numPr>
          <w:ilvl w:val="0"/>
          <w:numId w:val="16"/>
        </w:numPr>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Quasi experiment</w:t>
      </w:r>
      <w:r w:rsidR="00D61FFB">
        <w:rPr>
          <w:rFonts w:ascii="Calibri" w:eastAsia="Calibri" w:hAnsi="Calibri" w:cs="Calibri"/>
        </w:rPr>
        <w:t>s</w:t>
      </w:r>
      <w:r w:rsidR="63F1D428" w:rsidRPr="4DC207B6">
        <w:rPr>
          <w:rFonts w:ascii="Calibri" w:eastAsia="Calibri" w:hAnsi="Calibri" w:cs="Calibri"/>
        </w:rPr>
        <w:t xml:space="preserve">            </w:t>
      </w:r>
    </w:p>
    <w:p w14:paraId="32518B1B" w14:textId="5E4B56A3" w:rsidR="1643DE6D" w:rsidRDefault="1643DE6D" w:rsidP="0072368D">
      <w:pPr>
        <w:pStyle w:val="ListParagraph"/>
        <w:numPr>
          <w:ilvl w:val="0"/>
          <w:numId w:val="16"/>
        </w:numPr>
        <w:rPr>
          <w:rFonts w:eastAsiaTheme="minorEastAsia"/>
        </w:rPr>
      </w:pPr>
      <w:r w:rsidRPr="4DC207B6">
        <w:rPr>
          <w:rFonts w:ascii="Calibri" w:eastAsia="Calibri" w:hAnsi="Calibri" w:cs="Calibri"/>
          <w:color w:val="000000" w:themeColor="text1"/>
        </w:rPr>
        <w:t xml:space="preserve">Describe and Evaluate </w:t>
      </w:r>
      <w:r w:rsidR="63F1D428" w:rsidRPr="4DC207B6">
        <w:rPr>
          <w:rFonts w:ascii="Calibri" w:eastAsia="Calibri" w:hAnsi="Calibri" w:cs="Calibri"/>
        </w:rPr>
        <w:t>Natural experiment</w:t>
      </w:r>
      <w:r w:rsidR="00D61FFB">
        <w:rPr>
          <w:rFonts w:ascii="Calibri" w:eastAsia="Calibri" w:hAnsi="Calibri" w:cs="Calibri"/>
        </w:rPr>
        <w:t>s</w:t>
      </w:r>
    </w:p>
    <w:p w14:paraId="5A39A28D" w14:textId="2C73DA2C" w:rsidR="63F1D428" w:rsidRDefault="63F1D428" w:rsidP="0072368D">
      <w:pPr>
        <w:pStyle w:val="ListParagraph"/>
        <w:numPr>
          <w:ilvl w:val="0"/>
          <w:numId w:val="16"/>
        </w:numPr>
        <w:rPr>
          <w:rFonts w:eastAsiaTheme="minorEastAsia"/>
        </w:rPr>
      </w:pPr>
      <w:r w:rsidRPr="4DC207B6">
        <w:rPr>
          <w:rFonts w:ascii="Calibri" w:eastAsia="Calibri" w:hAnsi="Calibri" w:cs="Calibri"/>
        </w:rPr>
        <w:t>Evaluate the reliability and validity of experiments</w:t>
      </w:r>
    </w:p>
    <w:p w14:paraId="47ED26A0" w14:textId="6A4F444D" w:rsidR="1D5BDDCD" w:rsidRDefault="1D5BDDCD" w:rsidP="0072368D">
      <w:pPr>
        <w:pStyle w:val="ListParagraph"/>
        <w:numPr>
          <w:ilvl w:val="0"/>
          <w:numId w:val="16"/>
        </w:numPr>
        <w:rPr>
          <w:rFonts w:eastAsiaTheme="minorEastAsia"/>
        </w:rPr>
      </w:pPr>
      <w:r w:rsidRPr="4DC207B6">
        <w:rPr>
          <w:rFonts w:ascii="Calibri" w:eastAsia="Calibri" w:hAnsi="Calibri" w:cs="Calibri"/>
        </w:rPr>
        <w:t xml:space="preserve">Describe </w:t>
      </w:r>
      <w:r w:rsidR="00D61FFB">
        <w:rPr>
          <w:rFonts w:ascii="Calibri" w:eastAsia="Calibri" w:hAnsi="Calibri" w:cs="Calibri"/>
        </w:rPr>
        <w:t xml:space="preserve">what an </w:t>
      </w:r>
      <w:r w:rsidR="63F1D428" w:rsidRPr="4DC207B6">
        <w:rPr>
          <w:rFonts w:ascii="Calibri" w:eastAsia="Calibri" w:hAnsi="Calibri" w:cs="Calibri"/>
        </w:rPr>
        <w:t>Independent variable</w:t>
      </w:r>
      <w:r w:rsidR="00D61FFB">
        <w:rPr>
          <w:rFonts w:ascii="Calibri" w:eastAsia="Calibri" w:hAnsi="Calibri" w:cs="Calibri"/>
        </w:rPr>
        <w:t xml:space="preserve"> is</w:t>
      </w:r>
      <w:r w:rsidR="63F1D428" w:rsidRPr="4DC207B6">
        <w:rPr>
          <w:rFonts w:ascii="Calibri" w:eastAsia="Calibri" w:hAnsi="Calibri" w:cs="Calibri"/>
        </w:rPr>
        <w:t xml:space="preserve">  </w:t>
      </w:r>
    </w:p>
    <w:p w14:paraId="70792A9D" w14:textId="2D5CE4CF" w:rsidR="2E98118B" w:rsidRDefault="2E98118B" w:rsidP="0072368D">
      <w:pPr>
        <w:pStyle w:val="ListParagraph"/>
        <w:numPr>
          <w:ilvl w:val="0"/>
          <w:numId w:val="16"/>
        </w:numPr>
        <w:rPr>
          <w:rFonts w:eastAsiaTheme="minorEastAsia"/>
        </w:rPr>
      </w:pPr>
      <w:r w:rsidRPr="4DC207B6">
        <w:rPr>
          <w:rFonts w:ascii="Calibri" w:eastAsia="Calibri" w:hAnsi="Calibri" w:cs="Calibri"/>
        </w:rPr>
        <w:t xml:space="preserve">Describe </w:t>
      </w:r>
      <w:r w:rsidR="00D61FFB">
        <w:rPr>
          <w:rFonts w:ascii="Calibri" w:eastAsia="Calibri" w:hAnsi="Calibri" w:cs="Calibri"/>
        </w:rPr>
        <w:t xml:space="preserve">what a </w:t>
      </w:r>
      <w:r w:rsidR="63F1D428" w:rsidRPr="4DC207B6">
        <w:rPr>
          <w:rFonts w:ascii="Calibri" w:eastAsia="Calibri" w:hAnsi="Calibri" w:cs="Calibri"/>
        </w:rPr>
        <w:t>Dependent variable</w:t>
      </w:r>
      <w:r w:rsidR="00D61FFB">
        <w:rPr>
          <w:rFonts w:ascii="Calibri" w:eastAsia="Calibri" w:hAnsi="Calibri" w:cs="Calibri"/>
        </w:rPr>
        <w:t xml:space="preserve"> is</w:t>
      </w:r>
      <w:r w:rsidR="63F1D428" w:rsidRPr="4DC207B6">
        <w:rPr>
          <w:rFonts w:ascii="Calibri" w:eastAsia="Calibri" w:hAnsi="Calibri" w:cs="Calibri"/>
        </w:rPr>
        <w:t xml:space="preserve">    </w:t>
      </w:r>
    </w:p>
    <w:p w14:paraId="0F1B663D" w14:textId="4B235786" w:rsidR="1CCF5F84" w:rsidRDefault="1CCF5F84" w:rsidP="0072368D">
      <w:pPr>
        <w:pStyle w:val="ListParagraph"/>
        <w:numPr>
          <w:ilvl w:val="0"/>
          <w:numId w:val="16"/>
        </w:numPr>
        <w:rPr>
          <w:rFonts w:eastAsiaTheme="minorEastAsia"/>
        </w:rPr>
      </w:pPr>
      <w:r w:rsidRPr="4DC207B6">
        <w:rPr>
          <w:rFonts w:ascii="Calibri" w:eastAsia="Calibri" w:hAnsi="Calibri" w:cs="Calibri"/>
        </w:rPr>
        <w:t>Describe</w:t>
      </w:r>
      <w:r w:rsidR="160856E2" w:rsidRPr="4DC207B6">
        <w:rPr>
          <w:rFonts w:ascii="Calibri" w:eastAsia="Calibri" w:hAnsi="Calibri" w:cs="Calibri"/>
        </w:rPr>
        <w:t xml:space="preserve"> </w:t>
      </w:r>
      <w:r w:rsidR="63F1D428" w:rsidRPr="4DC207B6">
        <w:rPr>
          <w:rFonts w:ascii="Calibri" w:eastAsia="Calibri" w:hAnsi="Calibri" w:cs="Calibri"/>
        </w:rPr>
        <w:t xml:space="preserve">Cause and effect              </w:t>
      </w:r>
    </w:p>
    <w:p w14:paraId="2CC3F5F2" w14:textId="70E207C0" w:rsidR="763548CB" w:rsidRDefault="763548CB" w:rsidP="0072368D">
      <w:pPr>
        <w:pStyle w:val="ListParagraph"/>
        <w:numPr>
          <w:ilvl w:val="0"/>
          <w:numId w:val="16"/>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Extraneous variables including: participant, situational and design variables (order effects, fatigue effects &amp; practice effects)             </w:t>
      </w:r>
    </w:p>
    <w:p w14:paraId="2DBA1305" w14:textId="5556ADE5" w:rsidR="3CB4E8AC" w:rsidRDefault="3CB4E8AC" w:rsidP="0072368D">
      <w:pPr>
        <w:pStyle w:val="ListParagraph"/>
        <w:numPr>
          <w:ilvl w:val="0"/>
          <w:numId w:val="16"/>
        </w:numPr>
        <w:rPr>
          <w:rFonts w:eastAsiaTheme="minorEastAsia"/>
        </w:rPr>
      </w:pPr>
      <w:r w:rsidRPr="4DC207B6">
        <w:rPr>
          <w:rFonts w:ascii="Calibri" w:eastAsia="Calibri" w:hAnsi="Calibri" w:cs="Calibri"/>
          <w:color w:val="000000" w:themeColor="text1"/>
        </w:rPr>
        <w:t>Describe</w:t>
      </w:r>
      <w:r w:rsidRPr="4DC207B6">
        <w:rPr>
          <w:rFonts w:ascii="Calibri" w:eastAsia="Calibri" w:hAnsi="Calibri" w:cs="Calibri"/>
        </w:rPr>
        <w:t xml:space="preserve"> </w:t>
      </w:r>
      <w:r w:rsidR="00D61FFB">
        <w:rPr>
          <w:rFonts w:ascii="Calibri" w:eastAsia="Calibri" w:hAnsi="Calibri" w:cs="Calibri"/>
        </w:rPr>
        <w:t xml:space="preserve">what a </w:t>
      </w:r>
      <w:r w:rsidR="63F1D428" w:rsidRPr="4DC207B6">
        <w:rPr>
          <w:rFonts w:ascii="Calibri" w:eastAsia="Calibri" w:hAnsi="Calibri" w:cs="Calibri"/>
        </w:rPr>
        <w:t>Confounding variable</w:t>
      </w:r>
      <w:r w:rsidR="00D61FFB">
        <w:rPr>
          <w:rFonts w:ascii="Calibri" w:eastAsia="Calibri" w:hAnsi="Calibri" w:cs="Calibri"/>
        </w:rPr>
        <w:t xml:space="preserve"> is</w:t>
      </w:r>
      <w:r w:rsidR="63F1D428" w:rsidRPr="4DC207B6">
        <w:rPr>
          <w:rFonts w:ascii="Calibri" w:eastAsia="Calibri" w:hAnsi="Calibri" w:cs="Calibri"/>
        </w:rPr>
        <w:t xml:space="preserve">                             </w:t>
      </w:r>
    </w:p>
    <w:p w14:paraId="0D228029" w14:textId="6C17E9A2" w:rsidR="02D6C6EB" w:rsidRDefault="02D6C6EB" w:rsidP="0072368D">
      <w:pPr>
        <w:pStyle w:val="ListParagraph"/>
        <w:numPr>
          <w:ilvl w:val="0"/>
          <w:numId w:val="16"/>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Experimental design: Independent measures design         </w:t>
      </w:r>
    </w:p>
    <w:p w14:paraId="28B041D1" w14:textId="352877AC" w:rsidR="7E07250D" w:rsidRDefault="7E07250D" w:rsidP="0072368D">
      <w:pPr>
        <w:pStyle w:val="ListParagraph"/>
        <w:numPr>
          <w:ilvl w:val="0"/>
          <w:numId w:val="16"/>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Experimental design: Repeated measures design</w:t>
      </w:r>
    </w:p>
    <w:p w14:paraId="07D42EAD" w14:textId="353641BD" w:rsidR="7C6D03D7" w:rsidRDefault="7C6D03D7" w:rsidP="0072368D">
      <w:pPr>
        <w:pStyle w:val="ListParagraph"/>
        <w:numPr>
          <w:ilvl w:val="0"/>
          <w:numId w:val="16"/>
        </w:numPr>
        <w:rPr>
          <w:rFonts w:eastAsiaTheme="minorEastAsia"/>
        </w:rPr>
      </w:pPr>
      <w:r w:rsidRPr="4DC207B6">
        <w:rPr>
          <w:rFonts w:ascii="Calibri" w:eastAsia="Calibri" w:hAnsi="Calibri" w:cs="Calibri"/>
          <w:color w:val="000000" w:themeColor="text1"/>
        </w:rPr>
        <w:t>Describe</w:t>
      </w:r>
      <w:r w:rsidRPr="4DC207B6">
        <w:rPr>
          <w:rFonts w:ascii="Calibri" w:eastAsia="Calibri" w:hAnsi="Calibri" w:cs="Calibri"/>
        </w:rPr>
        <w:t xml:space="preserve"> </w:t>
      </w:r>
      <w:r w:rsidR="63F1D428" w:rsidRPr="4DC207B6">
        <w:rPr>
          <w:rFonts w:ascii="Calibri" w:eastAsia="Calibri" w:hAnsi="Calibri" w:cs="Calibri"/>
        </w:rPr>
        <w:t xml:space="preserve">Counterbalancing            </w:t>
      </w:r>
    </w:p>
    <w:p w14:paraId="1AF666BD" w14:textId="028F24A0" w:rsidR="35B840F1" w:rsidRDefault="35B840F1" w:rsidP="0072368D">
      <w:pPr>
        <w:pStyle w:val="ListParagraph"/>
        <w:numPr>
          <w:ilvl w:val="0"/>
          <w:numId w:val="16"/>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Single-blind &amp; double-blind tests </w:t>
      </w:r>
    </w:p>
    <w:p w14:paraId="73BF424B" w14:textId="0943667D" w:rsidR="261764EA" w:rsidRDefault="261764EA" w:rsidP="0072368D">
      <w:pPr>
        <w:pStyle w:val="ListParagraph"/>
        <w:numPr>
          <w:ilvl w:val="0"/>
          <w:numId w:val="16"/>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Experimental design: Matched pairs design          </w:t>
      </w:r>
    </w:p>
    <w:p w14:paraId="6E2541BA" w14:textId="3A85EACC" w:rsidR="385FE203" w:rsidRDefault="385FE203" w:rsidP="0072368D">
      <w:pPr>
        <w:pStyle w:val="ListParagraph"/>
        <w:numPr>
          <w:ilvl w:val="0"/>
          <w:numId w:val="16"/>
        </w:numPr>
        <w:rPr>
          <w:rFonts w:eastAsiaTheme="minorEastAsia"/>
        </w:rPr>
      </w:pPr>
      <w:r w:rsidRPr="4DC207B6">
        <w:rPr>
          <w:rFonts w:ascii="Calibri" w:eastAsia="Calibri" w:hAnsi="Calibri" w:cs="Calibri"/>
          <w:color w:val="000000" w:themeColor="text1"/>
        </w:rPr>
        <w:t>Describe</w:t>
      </w:r>
      <w:r w:rsidRPr="4DC207B6">
        <w:rPr>
          <w:rFonts w:ascii="Calibri" w:eastAsia="Calibri" w:hAnsi="Calibri" w:cs="Calibri"/>
        </w:rPr>
        <w:t xml:space="preserve"> </w:t>
      </w:r>
      <w:r w:rsidR="00D61FFB">
        <w:rPr>
          <w:rFonts w:ascii="Calibri" w:eastAsia="Calibri" w:hAnsi="Calibri" w:cs="Calibri"/>
        </w:rPr>
        <w:t xml:space="preserve">what a </w:t>
      </w:r>
      <w:r w:rsidR="63F1D428" w:rsidRPr="4DC207B6">
        <w:rPr>
          <w:rFonts w:ascii="Calibri" w:eastAsia="Calibri" w:hAnsi="Calibri" w:cs="Calibri"/>
        </w:rPr>
        <w:t>Control group</w:t>
      </w:r>
      <w:r w:rsidR="00D61FFB">
        <w:rPr>
          <w:rFonts w:ascii="Calibri" w:eastAsia="Calibri" w:hAnsi="Calibri" w:cs="Calibri"/>
        </w:rPr>
        <w:t xml:space="preserve"> is</w:t>
      </w:r>
    </w:p>
    <w:p w14:paraId="10F91039" w14:textId="1A654081" w:rsidR="0F4EDE36" w:rsidRDefault="0F4EDE36" w:rsidP="0072368D">
      <w:pPr>
        <w:pStyle w:val="ListParagraph"/>
        <w:numPr>
          <w:ilvl w:val="0"/>
          <w:numId w:val="16"/>
        </w:numPr>
        <w:rPr>
          <w:rFonts w:eastAsiaTheme="minorEastAsia"/>
        </w:rPr>
      </w:pPr>
      <w:r w:rsidRPr="4DC207B6">
        <w:rPr>
          <w:rFonts w:ascii="Calibri" w:eastAsia="Calibri" w:hAnsi="Calibri" w:cs="Calibri"/>
          <w:color w:val="000000" w:themeColor="text1"/>
        </w:rPr>
        <w:t>Describe</w:t>
      </w:r>
      <w:r w:rsidRPr="4DC207B6">
        <w:rPr>
          <w:rFonts w:ascii="Calibri" w:eastAsia="Calibri" w:hAnsi="Calibri" w:cs="Calibri"/>
        </w:rPr>
        <w:t xml:space="preserve"> </w:t>
      </w:r>
      <w:r w:rsidR="00D61FFB">
        <w:rPr>
          <w:rFonts w:ascii="Calibri" w:eastAsia="Calibri" w:hAnsi="Calibri" w:cs="Calibri"/>
        </w:rPr>
        <w:t xml:space="preserve">what a </w:t>
      </w:r>
      <w:r w:rsidR="63F1D428" w:rsidRPr="4DC207B6">
        <w:rPr>
          <w:rFonts w:ascii="Calibri" w:eastAsia="Calibri" w:hAnsi="Calibri" w:cs="Calibri"/>
        </w:rPr>
        <w:t>Confederate</w:t>
      </w:r>
      <w:r w:rsidR="00D61FFB">
        <w:rPr>
          <w:rFonts w:ascii="Calibri" w:eastAsia="Calibri" w:hAnsi="Calibri" w:cs="Calibri"/>
        </w:rPr>
        <w:t xml:space="preserve"> is</w:t>
      </w:r>
      <w:r w:rsidR="63F1D428" w:rsidRPr="4DC207B6">
        <w:rPr>
          <w:rFonts w:ascii="Calibri" w:eastAsia="Calibri" w:hAnsi="Calibri" w:cs="Calibri"/>
        </w:rPr>
        <w:t xml:space="preserve"> </w:t>
      </w:r>
    </w:p>
    <w:p w14:paraId="258CA626" w14:textId="242548F5" w:rsidR="0072368D" w:rsidRPr="0072368D" w:rsidRDefault="63F1D428" w:rsidP="0072368D">
      <w:pPr>
        <w:spacing w:after="0"/>
        <w:rPr>
          <w:rFonts w:ascii="Calibri" w:eastAsia="Calibri" w:hAnsi="Calibri" w:cs="Calibri"/>
          <w:b/>
          <w:bCs/>
        </w:rPr>
      </w:pPr>
      <w:r w:rsidRPr="4DC207B6">
        <w:rPr>
          <w:rFonts w:ascii="Calibri" w:eastAsia="Calibri" w:hAnsi="Calibri" w:cs="Calibri"/>
          <w:b/>
          <w:bCs/>
        </w:rPr>
        <w:t xml:space="preserve">Observations </w:t>
      </w:r>
    </w:p>
    <w:p w14:paraId="3D483B90" w14:textId="39684558" w:rsidR="6A4FB9C5" w:rsidRDefault="6A4FB9C5" w:rsidP="0072368D">
      <w:pPr>
        <w:pStyle w:val="ListParagraph"/>
        <w:numPr>
          <w:ilvl w:val="0"/>
          <w:numId w:val="15"/>
        </w:numPr>
        <w:spacing w:after="0"/>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Covert observation</w:t>
      </w:r>
      <w:r w:rsidR="00D61FFB">
        <w:rPr>
          <w:rFonts w:ascii="Calibri" w:eastAsia="Calibri" w:hAnsi="Calibri" w:cs="Calibri"/>
        </w:rPr>
        <w:t>s</w:t>
      </w:r>
      <w:r w:rsidR="63F1D428" w:rsidRPr="4DC207B6">
        <w:rPr>
          <w:rFonts w:ascii="Calibri" w:eastAsia="Calibri" w:hAnsi="Calibri" w:cs="Calibri"/>
        </w:rPr>
        <w:t xml:space="preserve">                        </w:t>
      </w:r>
    </w:p>
    <w:p w14:paraId="3F0639AF" w14:textId="7874C72D" w:rsidR="2C88ABA9" w:rsidRDefault="2C88ABA9"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Overt observation</w:t>
      </w:r>
      <w:r w:rsidR="00D61FFB">
        <w:rPr>
          <w:rFonts w:ascii="Calibri" w:eastAsia="Calibri" w:hAnsi="Calibri" w:cs="Calibri"/>
        </w:rPr>
        <w:t>s</w:t>
      </w:r>
      <w:r w:rsidR="63F1D428" w:rsidRPr="4DC207B6">
        <w:rPr>
          <w:rFonts w:ascii="Calibri" w:eastAsia="Calibri" w:hAnsi="Calibri" w:cs="Calibri"/>
        </w:rPr>
        <w:t xml:space="preserve">          </w:t>
      </w:r>
    </w:p>
    <w:p w14:paraId="59C797C8" w14:textId="330A12C4" w:rsidR="51760499" w:rsidRDefault="51760499"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Controlled observation</w:t>
      </w:r>
      <w:r w:rsidR="00D61FFB">
        <w:rPr>
          <w:rFonts w:ascii="Calibri" w:eastAsia="Calibri" w:hAnsi="Calibri" w:cs="Calibri"/>
        </w:rPr>
        <w:t>s</w:t>
      </w:r>
      <w:r w:rsidR="63F1D428" w:rsidRPr="4DC207B6">
        <w:rPr>
          <w:rFonts w:ascii="Calibri" w:eastAsia="Calibri" w:hAnsi="Calibri" w:cs="Calibri"/>
        </w:rPr>
        <w:t xml:space="preserve">                 </w:t>
      </w:r>
    </w:p>
    <w:p w14:paraId="17EF0439" w14:textId="247EC824" w:rsidR="68DCECFB" w:rsidRDefault="68DCECFB"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Naturalistic observation</w:t>
      </w:r>
      <w:r w:rsidR="00D61FFB">
        <w:rPr>
          <w:rFonts w:ascii="Calibri" w:eastAsia="Calibri" w:hAnsi="Calibri" w:cs="Calibri"/>
        </w:rPr>
        <w:t>s</w:t>
      </w:r>
      <w:r w:rsidR="63F1D428" w:rsidRPr="4DC207B6">
        <w:rPr>
          <w:rFonts w:ascii="Calibri" w:eastAsia="Calibri" w:hAnsi="Calibri" w:cs="Calibri"/>
        </w:rPr>
        <w:t xml:space="preserve">                              </w:t>
      </w:r>
    </w:p>
    <w:p w14:paraId="06327272" w14:textId="2ED0C5E0" w:rsidR="77FC0498" w:rsidRDefault="77FC0498"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Participant observation</w:t>
      </w:r>
      <w:r w:rsidR="00D61FFB">
        <w:rPr>
          <w:rFonts w:ascii="Calibri" w:eastAsia="Calibri" w:hAnsi="Calibri" w:cs="Calibri"/>
        </w:rPr>
        <w:t>s</w:t>
      </w:r>
      <w:r w:rsidR="63F1D428" w:rsidRPr="4DC207B6">
        <w:rPr>
          <w:rFonts w:ascii="Calibri" w:eastAsia="Calibri" w:hAnsi="Calibri" w:cs="Calibri"/>
        </w:rPr>
        <w:t xml:space="preserve">                </w:t>
      </w:r>
    </w:p>
    <w:p w14:paraId="4C669C9A" w14:textId="1A43F014" w:rsidR="2DD2E079" w:rsidRDefault="2DD2E079"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Non-participant observation</w:t>
      </w:r>
      <w:r w:rsidR="00D61FFB">
        <w:rPr>
          <w:rFonts w:ascii="Calibri" w:eastAsia="Calibri" w:hAnsi="Calibri" w:cs="Calibri"/>
        </w:rPr>
        <w:t>s</w:t>
      </w:r>
      <w:r w:rsidR="63F1D428" w:rsidRPr="4DC207B6">
        <w:rPr>
          <w:rFonts w:ascii="Calibri" w:eastAsia="Calibri" w:hAnsi="Calibri" w:cs="Calibri"/>
        </w:rPr>
        <w:t xml:space="preserve">                                     </w:t>
      </w:r>
    </w:p>
    <w:p w14:paraId="3B7690B5" w14:textId="50F74626" w:rsidR="5B965D1F" w:rsidRDefault="5B965D1F" w:rsidP="0072368D">
      <w:pPr>
        <w:pStyle w:val="ListParagraph"/>
        <w:numPr>
          <w:ilvl w:val="0"/>
          <w:numId w:val="15"/>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Observer effects              </w:t>
      </w:r>
    </w:p>
    <w:p w14:paraId="5EBF3CC5" w14:textId="12E63E26" w:rsidR="74C59E01" w:rsidRDefault="74C59E01" w:rsidP="0072368D">
      <w:pPr>
        <w:pStyle w:val="ListParagraph"/>
        <w:numPr>
          <w:ilvl w:val="0"/>
          <w:numId w:val="15"/>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Observer bias    </w:t>
      </w:r>
    </w:p>
    <w:p w14:paraId="4C388E7E" w14:textId="58CA4470" w:rsidR="4DB489F4" w:rsidRDefault="4DB489F4" w:rsidP="0072368D">
      <w:pPr>
        <w:pStyle w:val="ListParagraph"/>
        <w:numPr>
          <w:ilvl w:val="0"/>
          <w:numId w:val="15"/>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Inter-observer reliability </w:t>
      </w:r>
    </w:p>
    <w:p w14:paraId="083E3FBC" w14:textId="67803909" w:rsidR="09747F51" w:rsidRDefault="09747F51"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Event sampling                 </w:t>
      </w:r>
    </w:p>
    <w:p w14:paraId="48B79934" w14:textId="7B2ABF42" w:rsidR="0CE102E1" w:rsidRDefault="0CE102E1"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Time sampling including: Predominant sampling &amp; One-zero sampling     </w:t>
      </w:r>
    </w:p>
    <w:p w14:paraId="352C01E4" w14:textId="5C8AFBC2" w:rsidR="1554C719" w:rsidRDefault="1554C719"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Behavioural categories</w:t>
      </w:r>
    </w:p>
    <w:p w14:paraId="0D36F60E" w14:textId="0767341F" w:rsidR="7AFA82E8" w:rsidRDefault="7AFA82E8" w:rsidP="0072368D">
      <w:pPr>
        <w:pStyle w:val="ListParagraph"/>
        <w:numPr>
          <w:ilvl w:val="0"/>
          <w:numId w:val="15"/>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Pilot studies and aims of pilot studies      </w:t>
      </w:r>
    </w:p>
    <w:p w14:paraId="1573D8B7" w14:textId="2DC100CB" w:rsidR="63F1D428" w:rsidRDefault="63F1D428" w:rsidP="0072368D">
      <w:pPr>
        <w:pStyle w:val="ListParagraph"/>
        <w:numPr>
          <w:ilvl w:val="0"/>
          <w:numId w:val="15"/>
        </w:numPr>
        <w:rPr>
          <w:rFonts w:eastAsiaTheme="minorEastAsia"/>
        </w:rPr>
      </w:pPr>
      <w:r w:rsidRPr="4DC207B6">
        <w:rPr>
          <w:rFonts w:ascii="Calibri" w:eastAsia="Calibri" w:hAnsi="Calibri" w:cs="Calibri"/>
        </w:rPr>
        <w:t xml:space="preserve">Evaluate the reliability and validity of observations           </w:t>
      </w:r>
    </w:p>
    <w:p w14:paraId="54FDEB0C" w14:textId="40DA15CB" w:rsidR="0072368D" w:rsidRPr="0072368D" w:rsidRDefault="63F1D428" w:rsidP="0072368D">
      <w:pPr>
        <w:spacing w:after="0"/>
        <w:rPr>
          <w:rFonts w:ascii="Calibri" w:eastAsia="Calibri" w:hAnsi="Calibri" w:cs="Calibri"/>
          <w:b/>
          <w:bCs/>
        </w:rPr>
      </w:pPr>
      <w:r w:rsidRPr="4DC207B6">
        <w:rPr>
          <w:rFonts w:ascii="Calibri" w:eastAsia="Calibri" w:hAnsi="Calibri" w:cs="Calibri"/>
          <w:b/>
          <w:bCs/>
        </w:rPr>
        <w:t xml:space="preserve">Correlations </w:t>
      </w:r>
    </w:p>
    <w:p w14:paraId="24903E4E" w14:textId="747E137D" w:rsidR="63F1D428" w:rsidRDefault="00D61FFB" w:rsidP="0072368D">
      <w:pPr>
        <w:pStyle w:val="ListParagraph"/>
        <w:numPr>
          <w:ilvl w:val="0"/>
          <w:numId w:val="14"/>
        </w:numPr>
        <w:spacing w:after="0"/>
        <w:rPr>
          <w:rFonts w:eastAsiaTheme="minorEastAsia"/>
        </w:rPr>
      </w:pPr>
      <w:r>
        <w:rPr>
          <w:rFonts w:ascii="Calibri" w:eastAsia="Calibri" w:hAnsi="Calibri" w:cs="Calibri"/>
        </w:rPr>
        <w:t xml:space="preserve">Understand and identify a </w:t>
      </w:r>
      <w:r w:rsidR="63F1D428" w:rsidRPr="4DC207B6">
        <w:rPr>
          <w:rFonts w:ascii="Calibri" w:eastAsia="Calibri" w:hAnsi="Calibri" w:cs="Calibri"/>
        </w:rPr>
        <w:t xml:space="preserve">Positive correlation         </w:t>
      </w:r>
    </w:p>
    <w:p w14:paraId="75A2CB87" w14:textId="768ED84C" w:rsidR="63F1D428" w:rsidRDefault="00D61FFB" w:rsidP="0072368D">
      <w:pPr>
        <w:pStyle w:val="ListParagraph"/>
        <w:numPr>
          <w:ilvl w:val="0"/>
          <w:numId w:val="14"/>
        </w:numPr>
        <w:rPr>
          <w:rFonts w:eastAsiaTheme="minorEastAsia"/>
        </w:rPr>
      </w:pPr>
      <w:r>
        <w:rPr>
          <w:rFonts w:ascii="Calibri" w:eastAsia="Calibri" w:hAnsi="Calibri" w:cs="Calibri"/>
        </w:rPr>
        <w:t xml:space="preserve">Understand and identify a </w:t>
      </w:r>
      <w:r w:rsidR="63F1D428" w:rsidRPr="4DC207B6">
        <w:rPr>
          <w:rFonts w:ascii="Calibri" w:eastAsia="Calibri" w:hAnsi="Calibri" w:cs="Calibri"/>
        </w:rPr>
        <w:t xml:space="preserve">Negative correlation       </w:t>
      </w:r>
    </w:p>
    <w:p w14:paraId="18C9E1F4" w14:textId="1449EBF8" w:rsidR="63F1D428" w:rsidRDefault="00D61FFB" w:rsidP="0072368D">
      <w:pPr>
        <w:pStyle w:val="ListParagraph"/>
        <w:numPr>
          <w:ilvl w:val="0"/>
          <w:numId w:val="14"/>
        </w:numPr>
        <w:rPr>
          <w:rFonts w:eastAsiaTheme="minorEastAsia"/>
        </w:rPr>
      </w:pPr>
      <w:r>
        <w:rPr>
          <w:rFonts w:ascii="Calibri" w:eastAsia="Calibri" w:hAnsi="Calibri" w:cs="Calibri"/>
        </w:rPr>
        <w:t>Understand and identify n</w:t>
      </w:r>
      <w:r w:rsidR="63F1D428" w:rsidRPr="4DC207B6">
        <w:rPr>
          <w:rFonts w:ascii="Calibri" w:eastAsia="Calibri" w:hAnsi="Calibri" w:cs="Calibri"/>
        </w:rPr>
        <w:t xml:space="preserve">o correlation   </w:t>
      </w:r>
    </w:p>
    <w:p w14:paraId="2F5CF647" w14:textId="79D552EB" w:rsidR="63F1D428" w:rsidRDefault="00D61FFB" w:rsidP="0072368D">
      <w:pPr>
        <w:pStyle w:val="ListParagraph"/>
        <w:numPr>
          <w:ilvl w:val="0"/>
          <w:numId w:val="14"/>
        </w:numPr>
        <w:rPr>
          <w:rFonts w:eastAsiaTheme="minorEastAsia"/>
        </w:rPr>
      </w:pPr>
      <w:r>
        <w:rPr>
          <w:rFonts w:ascii="Calibri" w:eastAsia="Calibri" w:hAnsi="Calibri" w:cs="Calibri"/>
        </w:rPr>
        <w:t xml:space="preserve">Understand </w:t>
      </w:r>
      <w:r w:rsidR="63F1D428" w:rsidRPr="4DC207B6">
        <w:rPr>
          <w:rFonts w:ascii="Calibri" w:eastAsia="Calibri" w:hAnsi="Calibri" w:cs="Calibri"/>
        </w:rPr>
        <w:t xml:space="preserve">Co-variables       </w:t>
      </w:r>
    </w:p>
    <w:p w14:paraId="1DB22A15" w14:textId="3CF7E8DD" w:rsidR="63F1D428" w:rsidRDefault="00D61FFB" w:rsidP="0072368D">
      <w:pPr>
        <w:pStyle w:val="ListParagraph"/>
        <w:numPr>
          <w:ilvl w:val="0"/>
          <w:numId w:val="14"/>
        </w:numPr>
        <w:rPr>
          <w:rFonts w:eastAsiaTheme="minorEastAsia"/>
        </w:rPr>
      </w:pPr>
      <w:r>
        <w:rPr>
          <w:rFonts w:ascii="Calibri" w:eastAsia="Calibri" w:hAnsi="Calibri" w:cs="Calibri"/>
        </w:rPr>
        <w:t>Understand t</w:t>
      </w:r>
      <w:r w:rsidR="63F1D428" w:rsidRPr="4DC207B6">
        <w:rPr>
          <w:rFonts w:ascii="Calibri" w:eastAsia="Calibri" w:hAnsi="Calibri" w:cs="Calibri"/>
        </w:rPr>
        <w:t xml:space="preserve">he difference between a correlation and an experiment </w:t>
      </w:r>
    </w:p>
    <w:p w14:paraId="12C3D432" w14:textId="666DEEBF" w:rsidR="63F1D428" w:rsidRDefault="00D61FFB" w:rsidP="0072368D">
      <w:pPr>
        <w:pStyle w:val="ListParagraph"/>
        <w:numPr>
          <w:ilvl w:val="0"/>
          <w:numId w:val="14"/>
        </w:numPr>
        <w:rPr>
          <w:rFonts w:eastAsiaTheme="minorEastAsia"/>
        </w:rPr>
      </w:pPr>
      <w:r>
        <w:rPr>
          <w:rFonts w:ascii="Calibri" w:eastAsia="Calibri" w:hAnsi="Calibri" w:cs="Calibri"/>
        </w:rPr>
        <w:t>Understand how to interpret</w:t>
      </w:r>
      <w:r w:rsidR="63F1D428" w:rsidRPr="4DC207B6">
        <w:rPr>
          <w:rFonts w:ascii="Calibri" w:eastAsia="Calibri" w:hAnsi="Calibri" w:cs="Calibri"/>
        </w:rPr>
        <w:t xml:space="preserve"> Scatter graphs          </w:t>
      </w:r>
    </w:p>
    <w:p w14:paraId="6E333A0D" w14:textId="7C1CC462" w:rsidR="63F1D428" w:rsidRPr="004B09DE" w:rsidRDefault="00D61FFB" w:rsidP="0072368D">
      <w:pPr>
        <w:pStyle w:val="ListParagraph"/>
        <w:numPr>
          <w:ilvl w:val="0"/>
          <w:numId w:val="14"/>
        </w:numPr>
        <w:rPr>
          <w:rFonts w:eastAsiaTheme="minorEastAsia"/>
          <w:highlight w:val="yellow"/>
        </w:rPr>
      </w:pPr>
      <w:r w:rsidRPr="004B09DE">
        <w:rPr>
          <w:rFonts w:ascii="Calibri" w:eastAsia="Calibri" w:hAnsi="Calibri" w:cs="Calibri"/>
          <w:highlight w:val="yellow"/>
        </w:rPr>
        <w:t>Know how to analyse and interpret</w:t>
      </w:r>
      <w:r w:rsidR="63F1D428" w:rsidRPr="004B09DE">
        <w:rPr>
          <w:rFonts w:ascii="Calibri" w:eastAsia="Calibri" w:hAnsi="Calibri" w:cs="Calibri"/>
          <w:highlight w:val="yellow"/>
        </w:rPr>
        <w:t xml:space="preserve"> correlation coefficients </w:t>
      </w:r>
    </w:p>
    <w:p w14:paraId="6AD97833" w14:textId="200BDADD" w:rsidR="63F1D428" w:rsidRDefault="63F1D428" w:rsidP="0072368D">
      <w:pPr>
        <w:pStyle w:val="ListParagraph"/>
        <w:numPr>
          <w:ilvl w:val="0"/>
          <w:numId w:val="14"/>
        </w:numPr>
        <w:rPr>
          <w:rFonts w:eastAsiaTheme="minorEastAsia"/>
        </w:rPr>
      </w:pPr>
      <w:r w:rsidRPr="4DC207B6">
        <w:rPr>
          <w:rFonts w:ascii="Calibri" w:eastAsia="Calibri" w:hAnsi="Calibri" w:cs="Calibri"/>
        </w:rPr>
        <w:t>Evaluate the reliability and validity of correlations</w:t>
      </w:r>
    </w:p>
    <w:p w14:paraId="48C22361" w14:textId="1F8A494F" w:rsidR="0072368D" w:rsidRPr="0072368D" w:rsidRDefault="63F1D428" w:rsidP="0072368D">
      <w:pPr>
        <w:spacing w:after="0"/>
        <w:rPr>
          <w:rFonts w:ascii="Calibri" w:eastAsia="Calibri" w:hAnsi="Calibri" w:cs="Calibri"/>
          <w:b/>
          <w:bCs/>
        </w:rPr>
      </w:pPr>
      <w:r w:rsidRPr="4DC207B6">
        <w:rPr>
          <w:rFonts w:ascii="Calibri" w:eastAsia="Calibri" w:hAnsi="Calibri" w:cs="Calibri"/>
          <w:b/>
          <w:bCs/>
        </w:rPr>
        <w:t>Alternative research methods:</w:t>
      </w:r>
    </w:p>
    <w:p w14:paraId="60AB9017" w14:textId="05F63294" w:rsidR="5E616B43" w:rsidRDefault="5E616B43" w:rsidP="0072368D">
      <w:pPr>
        <w:pStyle w:val="ListParagraph"/>
        <w:numPr>
          <w:ilvl w:val="0"/>
          <w:numId w:val="13"/>
        </w:numPr>
        <w:spacing w:after="0"/>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Case studies </w:t>
      </w:r>
    </w:p>
    <w:p w14:paraId="1389D55A" w14:textId="3CB688BF" w:rsidR="4349F9EA" w:rsidRDefault="4349F9EA" w:rsidP="0072368D">
      <w:pPr>
        <w:pStyle w:val="ListParagraph"/>
        <w:numPr>
          <w:ilvl w:val="0"/>
          <w:numId w:val="13"/>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Longitudinal </w:t>
      </w:r>
      <w:r w:rsidR="00D61FFB">
        <w:rPr>
          <w:rFonts w:ascii="Calibri" w:eastAsia="Calibri" w:hAnsi="Calibri" w:cs="Calibri"/>
        </w:rPr>
        <w:t>research</w:t>
      </w:r>
    </w:p>
    <w:p w14:paraId="22A70F93" w14:textId="35FBC033" w:rsidR="3521A4F2" w:rsidRDefault="3521A4F2" w:rsidP="0072368D">
      <w:pPr>
        <w:pStyle w:val="ListParagraph"/>
        <w:numPr>
          <w:ilvl w:val="0"/>
          <w:numId w:val="13"/>
        </w:numPr>
        <w:rPr>
          <w:rFonts w:eastAsiaTheme="minorEastAsia"/>
        </w:rPr>
      </w:pPr>
      <w:r w:rsidRPr="4DC207B6">
        <w:rPr>
          <w:rFonts w:ascii="Calibri" w:eastAsia="Calibri" w:hAnsi="Calibri" w:cs="Calibri"/>
          <w:color w:val="000000" w:themeColor="text1"/>
        </w:rPr>
        <w:lastRenderedPageBreak/>
        <w:t>Describe and Evaluate</w:t>
      </w:r>
      <w:r w:rsidRPr="4DC207B6">
        <w:rPr>
          <w:rFonts w:ascii="Calibri" w:eastAsia="Calibri" w:hAnsi="Calibri" w:cs="Calibri"/>
        </w:rPr>
        <w:t xml:space="preserve"> </w:t>
      </w:r>
      <w:r w:rsidR="63F1D428" w:rsidRPr="4DC207B6">
        <w:rPr>
          <w:rFonts w:ascii="Calibri" w:eastAsia="Calibri" w:hAnsi="Calibri" w:cs="Calibri"/>
        </w:rPr>
        <w:t xml:space="preserve">Snapshot </w:t>
      </w:r>
      <w:r w:rsidR="00D61FFB">
        <w:rPr>
          <w:rFonts w:ascii="Calibri" w:eastAsia="Calibri" w:hAnsi="Calibri" w:cs="Calibri"/>
        </w:rPr>
        <w:t xml:space="preserve">studies </w:t>
      </w:r>
    </w:p>
    <w:p w14:paraId="5DA935A7" w14:textId="43355D02" w:rsidR="65497CAD" w:rsidRDefault="65497CAD" w:rsidP="0072368D">
      <w:pPr>
        <w:pStyle w:val="ListParagraph"/>
        <w:numPr>
          <w:ilvl w:val="0"/>
          <w:numId w:val="13"/>
        </w:numPr>
        <w:rPr>
          <w:rFonts w:eastAsiaTheme="minorEastAsia"/>
        </w:rPr>
      </w:pPr>
      <w:r w:rsidRPr="4DC207B6">
        <w:rPr>
          <w:rFonts w:ascii="Calibri" w:eastAsia="Calibri" w:hAnsi="Calibri" w:cs="Calibri"/>
          <w:color w:val="000000" w:themeColor="text1"/>
        </w:rPr>
        <w:t>Describe and Evaluate</w:t>
      </w:r>
      <w:r w:rsidRPr="4DC207B6">
        <w:rPr>
          <w:rFonts w:ascii="Calibri" w:eastAsia="Calibri" w:hAnsi="Calibri" w:cs="Calibri"/>
        </w:rPr>
        <w:t xml:space="preserve"> </w:t>
      </w:r>
      <w:r w:rsidR="63F1D428" w:rsidRPr="4DC207B6">
        <w:rPr>
          <w:rFonts w:ascii="Calibri" w:eastAsia="Calibri" w:hAnsi="Calibri" w:cs="Calibri"/>
        </w:rPr>
        <w:t xml:space="preserve">Content analysis </w:t>
      </w:r>
    </w:p>
    <w:p w14:paraId="1EF77C78" w14:textId="36648B1D" w:rsidR="69245B80" w:rsidRDefault="00D61FFB" w:rsidP="0072368D">
      <w:pPr>
        <w:pStyle w:val="ListParagraph"/>
        <w:numPr>
          <w:ilvl w:val="0"/>
          <w:numId w:val="13"/>
        </w:numPr>
        <w:rPr>
          <w:rFonts w:eastAsiaTheme="minorEastAsia"/>
        </w:rPr>
      </w:pPr>
      <w:r>
        <w:rPr>
          <w:rFonts w:ascii="Calibri" w:eastAsia="Calibri" w:hAnsi="Calibri" w:cs="Calibri"/>
        </w:rPr>
        <w:t>Understand a</w:t>
      </w:r>
      <w:r w:rsidR="63F1D428" w:rsidRPr="4DC207B6">
        <w:rPr>
          <w:rFonts w:ascii="Calibri" w:eastAsia="Calibri" w:hAnsi="Calibri" w:cs="Calibri"/>
        </w:rPr>
        <w:t xml:space="preserve">ttrition rates </w:t>
      </w:r>
    </w:p>
    <w:p w14:paraId="66293F53" w14:textId="51F100F6" w:rsidR="0072368D" w:rsidRPr="0072368D" w:rsidRDefault="63F1D428" w:rsidP="0072368D">
      <w:pPr>
        <w:spacing w:after="0"/>
        <w:rPr>
          <w:rFonts w:ascii="Calibri" w:eastAsia="Calibri" w:hAnsi="Calibri" w:cs="Calibri"/>
          <w:b/>
          <w:bCs/>
        </w:rPr>
      </w:pPr>
      <w:r w:rsidRPr="4DC207B6">
        <w:rPr>
          <w:rFonts w:ascii="Calibri" w:eastAsia="Calibri" w:hAnsi="Calibri" w:cs="Calibri"/>
          <w:b/>
          <w:bCs/>
        </w:rPr>
        <w:t xml:space="preserve"> Scientific processes </w:t>
      </w:r>
    </w:p>
    <w:p w14:paraId="156A1975" w14:textId="620B8C77" w:rsidR="3F72414D" w:rsidRDefault="3F72414D" w:rsidP="0072368D">
      <w:pPr>
        <w:pStyle w:val="ListParagraph"/>
        <w:numPr>
          <w:ilvl w:val="0"/>
          <w:numId w:val="16"/>
        </w:numPr>
        <w:spacing w:after="0"/>
        <w:rPr>
          <w:rFonts w:eastAsiaTheme="minorEastAsia"/>
        </w:rPr>
      </w:pPr>
      <w:r w:rsidRPr="4DC207B6">
        <w:rPr>
          <w:rFonts w:ascii="Calibri" w:eastAsia="Calibri" w:hAnsi="Calibri" w:cs="Calibri"/>
        </w:rPr>
        <w:t xml:space="preserve">Understand and compose a </w:t>
      </w:r>
      <w:r w:rsidR="63F1D428" w:rsidRPr="4DC207B6">
        <w:rPr>
          <w:rFonts w:ascii="Calibri" w:eastAsia="Calibri" w:hAnsi="Calibri" w:cs="Calibri"/>
        </w:rPr>
        <w:t xml:space="preserve">Research question           </w:t>
      </w:r>
    </w:p>
    <w:p w14:paraId="4307BB5F" w14:textId="7D64554B" w:rsidR="5C6C5A99" w:rsidRDefault="5C6C5A99" w:rsidP="0072368D">
      <w:pPr>
        <w:pStyle w:val="ListParagraph"/>
        <w:numPr>
          <w:ilvl w:val="0"/>
          <w:numId w:val="16"/>
        </w:numPr>
        <w:rPr>
          <w:rFonts w:eastAsiaTheme="minorEastAsia"/>
        </w:rPr>
      </w:pPr>
      <w:r w:rsidRPr="4DC207B6">
        <w:rPr>
          <w:rFonts w:ascii="Calibri" w:eastAsia="Calibri" w:hAnsi="Calibri" w:cs="Calibri"/>
        </w:rPr>
        <w:t xml:space="preserve">Understand and compose a </w:t>
      </w:r>
      <w:r w:rsidR="63F1D428" w:rsidRPr="4DC207B6">
        <w:rPr>
          <w:rFonts w:ascii="Calibri" w:eastAsia="Calibri" w:hAnsi="Calibri" w:cs="Calibri"/>
        </w:rPr>
        <w:t xml:space="preserve">Research aim     </w:t>
      </w:r>
    </w:p>
    <w:p w14:paraId="00986A6F" w14:textId="210DD066" w:rsidR="5924DE76" w:rsidRDefault="5924DE76" w:rsidP="0072368D">
      <w:pPr>
        <w:pStyle w:val="ListParagraph"/>
        <w:numPr>
          <w:ilvl w:val="0"/>
          <w:numId w:val="16"/>
        </w:numPr>
        <w:rPr>
          <w:rFonts w:eastAsiaTheme="minorEastAsia"/>
        </w:rPr>
      </w:pPr>
      <w:r w:rsidRPr="4DC207B6">
        <w:rPr>
          <w:rFonts w:ascii="Calibri" w:eastAsia="Calibri" w:hAnsi="Calibri" w:cs="Calibri"/>
          <w:color w:val="000000" w:themeColor="text1"/>
        </w:rPr>
        <w:t>Understand and compose</w:t>
      </w:r>
      <w:r w:rsidRPr="4DC207B6">
        <w:rPr>
          <w:rFonts w:ascii="Calibri" w:eastAsia="Calibri" w:hAnsi="Calibri" w:cs="Calibri"/>
        </w:rPr>
        <w:t xml:space="preserve"> </w:t>
      </w:r>
      <w:r w:rsidR="63F1D428" w:rsidRPr="4DC207B6">
        <w:rPr>
          <w:rFonts w:ascii="Calibri" w:eastAsia="Calibri" w:hAnsi="Calibri" w:cs="Calibri"/>
        </w:rPr>
        <w:t xml:space="preserve">Alternate hypothesis: Directional hypothesis       </w:t>
      </w:r>
    </w:p>
    <w:p w14:paraId="36B0C3E2" w14:textId="76E3D82B" w:rsidR="0C6000E8" w:rsidRDefault="0C6000E8" w:rsidP="0072368D">
      <w:pPr>
        <w:pStyle w:val="ListParagraph"/>
        <w:numPr>
          <w:ilvl w:val="0"/>
          <w:numId w:val="16"/>
        </w:numPr>
        <w:rPr>
          <w:rFonts w:eastAsiaTheme="minorEastAsia"/>
        </w:rPr>
      </w:pPr>
      <w:r w:rsidRPr="4DC207B6">
        <w:rPr>
          <w:rFonts w:ascii="Calibri" w:eastAsia="Calibri" w:hAnsi="Calibri" w:cs="Calibri"/>
          <w:color w:val="000000" w:themeColor="text1"/>
        </w:rPr>
        <w:t>Understand and compose</w:t>
      </w:r>
      <w:r w:rsidRPr="4DC207B6">
        <w:rPr>
          <w:rFonts w:ascii="Calibri" w:eastAsia="Calibri" w:hAnsi="Calibri" w:cs="Calibri"/>
        </w:rPr>
        <w:t xml:space="preserve"> </w:t>
      </w:r>
      <w:r w:rsidR="63F1D428" w:rsidRPr="4DC207B6">
        <w:rPr>
          <w:rFonts w:ascii="Calibri" w:eastAsia="Calibri" w:hAnsi="Calibri" w:cs="Calibri"/>
        </w:rPr>
        <w:t xml:space="preserve">Alternate hypothesis: Non-directional hypothesis             </w:t>
      </w:r>
    </w:p>
    <w:p w14:paraId="3FC4C2D5" w14:textId="3682B9CA" w:rsidR="44AF0405" w:rsidRDefault="44AF0405" w:rsidP="0072368D">
      <w:pPr>
        <w:pStyle w:val="ListParagraph"/>
        <w:numPr>
          <w:ilvl w:val="0"/>
          <w:numId w:val="16"/>
        </w:numPr>
        <w:rPr>
          <w:rFonts w:eastAsiaTheme="minorEastAsia"/>
        </w:rPr>
      </w:pPr>
      <w:r w:rsidRPr="4DC207B6">
        <w:rPr>
          <w:rFonts w:ascii="Calibri" w:eastAsia="Calibri" w:hAnsi="Calibri" w:cs="Calibri"/>
          <w:color w:val="000000" w:themeColor="text1"/>
        </w:rPr>
        <w:t>Understand and compose</w:t>
      </w:r>
      <w:r w:rsidRPr="4DC207B6">
        <w:rPr>
          <w:rFonts w:ascii="Calibri" w:eastAsia="Calibri" w:hAnsi="Calibri" w:cs="Calibri"/>
        </w:rPr>
        <w:t xml:space="preserve"> </w:t>
      </w:r>
      <w:r w:rsidR="63F1D428" w:rsidRPr="4DC207B6">
        <w:rPr>
          <w:rFonts w:ascii="Calibri" w:eastAsia="Calibri" w:hAnsi="Calibri" w:cs="Calibri"/>
        </w:rPr>
        <w:t xml:space="preserve">Null hypothesis </w:t>
      </w:r>
    </w:p>
    <w:p w14:paraId="648B2248" w14:textId="71F08E52" w:rsidR="5439769D" w:rsidRDefault="5439769D" w:rsidP="0072368D">
      <w:pPr>
        <w:pStyle w:val="ListParagraph"/>
        <w:numPr>
          <w:ilvl w:val="0"/>
          <w:numId w:val="16"/>
        </w:numPr>
        <w:rPr>
          <w:rFonts w:eastAsiaTheme="minorEastAsia"/>
        </w:rPr>
      </w:pPr>
      <w:r w:rsidRPr="4DC207B6">
        <w:rPr>
          <w:rFonts w:ascii="Calibri" w:eastAsia="Calibri" w:hAnsi="Calibri" w:cs="Calibri"/>
          <w:color w:val="000000" w:themeColor="text1"/>
        </w:rPr>
        <w:t xml:space="preserve">Understand </w:t>
      </w:r>
      <w:r w:rsidR="2372D2F2" w:rsidRPr="4DC207B6">
        <w:rPr>
          <w:rFonts w:ascii="Calibri" w:eastAsia="Calibri" w:hAnsi="Calibri" w:cs="Calibri"/>
          <w:color w:val="000000" w:themeColor="text1"/>
        </w:rPr>
        <w:t>h</w:t>
      </w:r>
      <w:r w:rsidR="63F1D428" w:rsidRPr="4DC207B6">
        <w:rPr>
          <w:rFonts w:ascii="Calibri" w:eastAsia="Calibri" w:hAnsi="Calibri" w:cs="Calibri"/>
        </w:rPr>
        <w:t>ow to fully operationalise a hypothesis</w:t>
      </w:r>
    </w:p>
    <w:p w14:paraId="3F5DE6E0" w14:textId="1D0C5C03" w:rsidR="5A410F47" w:rsidRDefault="00D61FFB" w:rsidP="0072368D">
      <w:pPr>
        <w:pStyle w:val="ListParagraph"/>
        <w:numPr>
          <w:ilvl w:val="0"/>
          <w:numId w:val="16"/>
        </w:numPr>
        <w:rPr>
          <w:rFonts w:eastAsiaTheme="minorEastAsia"/>
        </w:rPr>
      </w:pPr>
      <w:r>
        <w:rPr>
          <w:rFonts w:ascii="Calibri" w:eastAsia="Calibri" w:hAnsi="Calibri" w:cs="Calibri"/>
        </w:rPr>
        <w:t>Understand what a s</w:t>
      </w:r>
      <w:r w:rsidR="63F1D428" w:rsidRPr="4DC207B6">
        <w:rPr>
          <w:rFonts w:ascii="Calibri" w:eastAsia="Calibri" w:hAnsi="Calibri" w:cs="Calibri"/>
        </w:rPr>
        <w:t>ample</w:t>
      </w:r>
      <w:r>
        <w:rPr>
          <w:rFonts w:ascii="Calibri" w:eastAsia="Calibri" w:hAnsi="Calibri" w:cs="Calibri"/>
        </w:rPr>
        <w:t xml:space="preserve"> is</w:t>
      </w:r>
    </w:p>
    <w:p w14:paraId="2613790D" w14:textId="1E800F51" w:rsidR="138CD079" w:rsidRDefault="00D61FFB" w:rsidP="0072368D">
      <w:pPr>
        <w:pStyle w:val="ListParagraph"/>
        <w:numPr>
          <w:ilvl w:val="0"/>
          <w:numId w:val="16"/>
        </w:numPr>
        <w:rPr>
          <w:rFonts w:eastAsiaTheme="minorEastAsia"/>
        </w:rPr>
      </w:pPr>
      <w:r>
        <w:rPr>
          <w:rFonts w:ascii="Calibri" w:eastAsia="Calibri" w:hAnsi="Calibri" w:cs="Calibri"/>
        </w:rPr>
        <w:t>Understand what a t</w:t>
      </w:r>
      <w:r w:rsidR="63F1D428" w:rsidRPr="4DC207B6">
        <w:rPr>
          <w:rFonts w:ascii="Calibri" w:eastAsia="Calibri" w:hAnsi="Calibri" w:cs="Calibri"/>
        </w:rPr>
        <w:t xml:space="preserve">arget population </w:t>
      </w:r>
      <w:r>
        <w:rPr>
          <w:rFonts w:ascii="Calibri" w:eastAsia="Calibri" w:hAnsi="Calibri" w:cs="Calibri"/>
        </w:rPr>
        <w:t>is</w:t>
      </w:r>
    </w:p>
    <w:p w14:paraId="27FADAB8" w14:textId="704044F5" w:rsidR="1F88B731" w:rsidRDefault="00D61FFB" w:rsidP="0072368D">
      <w:pPr>
        <w:pStyle w:val="ListParagraph"/>
        <w:numPr>
          <w:ilvl w:val="0"/>
          <w:numId w:val="16"/>
        </w:numPr>
        <w:rPr>
          <w:rFonts w:eastAsiaTheme="minorEastAsia"/>
        </w:rPr>
      </w:pPr>
      <w:r>
        <w:rPr>
          <w:rFonts w:ascii="Calibri" w:eastAsia="Calibri" w:hAnsi="Calibri" w:cs="Calibri"/>
        </w:rPr>
        <w:t>Define</w:t>
      </w:r>
      <w:r w:rsidR="1F88B731" w:rsidRPr="4DC207B6">
        <w:rPr>
          <w:rFonts w:ascii="Calibri" w:eastAsia="Calibri" w:hAnsi="Calibri" w:cs="Calibri"/>
        </w:rPr>
        <w:t xml:space="preserve"> </w:t>
      </w:r>
      <w:r>
        <w:rPr>
          <w:rFonts w:ascii="Calibri" w:eastAsia="Calibri" w:hAnsi="Calibri" w:cs="Calibri"/>
        </w:rPr>
        <w:t>the term r</w:t>
      </w:r>
      <w:r w:rsidR="63F1D428" w:rsidRPr="4DC207B6">
        <w:rPr>
          <w:rFonts w:ascii="Calibri" w:eastAsia="Calibri" w:hAnsi="Calibri" w:cs="Calibri"/>
        </w:rPr>
        <w:t xml:space="preserve">epresentative  </w:t>
      </w:r>
    </w:p>
    <w:p w14:paraId="16A5507A" w14:textId="312DD9DC" w:rsidR="07D1FBC6" w:rsidRDefault="07D1FBC6" w:rsidP="0072368D">
      <w:pPr>
        <w:pStyle w:val="ListParagraph"/>
        <w:numPr>
          <w:ilvl w:val="0"/>
          <w:numId w:val="16"/>
        </w:numPr>
        <w:rPr>
          <w:rFonts w:eastAsiaTheme="minorEastAsia"/>
        </w:rPr>
      </w:pPr>
      <w:r w:rsidRPr="4DC207B6">
        <w:rPr>
          <w:rFonts w:ascii="Calibri" w:eastAsia="Calibri" w:hAnsi="Calibri" w:cs="Calibri"/>
        </w:rPr>
        <w:t xml:space="preserve">Describe &amp; Evaluate </w:t>
      </w:r>
      <w:r w:rsidR="63F1D428" w:rsidRPr="4DC207B6">
        <w:rPr>
          <w:rFonts w:ascii="Calibri" w:eastAsia="Calibri" w:hAnsi="Calibri" w:cs="Calibri"/>
        </w:rPr>
        <w:t>Sampling techniques:</w:t>
      </w:r>
      <w:r w:rsidR="2F6B707B" w:rsidRPr="4DC207B6">
        <w:rPr>
          <w:rFonts w:ascii="Calibri" w:eastAsia="Calibri" w:hAnsi="Calibri" w:cs="Calibri"/>
        </w:rPr>
        <w:t xml:space="preserve"> </w:t>
      </w:r>
      <w:r w:rsidR="63F1D428" w:rsidRPr="4DC207B6">
        <w:rPr>
          <w:rFonts w:ascii="Calibri" w:eastAsia="Calibri" w:hAnsi="Calibri" w:cs="Calibri"/>
        </w:rPr>
        <w:t xml:space="preserve">Opportunity sampling </w:t>
      </w:r>
    </w:p>
    <w:p w14:paraId="2BC1BF96" w14:textId="00704F04" w:rsidR="33FE7447" w:rsidRDefault="33FE7447" w:rsidP="0072368D">
      <w:pPr>
        <w:pStyle w:val="ListParagraph"/>
        <w:numPr>
          <w:ilvl w:val="0"/>
          <w:numId w:val="16"/>
        </w:numPr>
        <w:rPr>
          <w:rFonts w:eastAsiaTheme="minorEastAsia"/>
        </w:rPr>
      </w:pPr>
      <w:r w:rsidRPr="4DC207B6">
        <w:rPr>
          <w:rFonts w:ascii="Calibri" w:eastAsia="Calibri" w:hAnsi="Calibri" w:cs="Calibri"/>
        </w:rPr>
        <w:t xml:space="preserve">Describe &amp; Evaluate Sampling techniques: </w:t>
      </w:r>
      <w:r w:rsidR="63F1D428" w:rsidRPr="4DC207B6">
        <w:rPr>
          <w:rFonts w:ascii="Calibri" w:eastAsia="Calibri" w:hAnsi="Calibri" w:cs="Calibri"/>
        </w:rPr>
        <w:t xml:space="preserve">Random sampling </w:t>
      </w:r>
    </w:p>
    <w:p w14:paraId="1192F56E" w14:textId="746AFA93" w:rsidR="4DD789E9" w:rsidRDefault="4DD789E9" w:rsidP="0072368D">
      <w:pPr>
        <w:pStyle w:val="ListParagraph"/>
        <w:numPr>
          <w:ilvl w:val="0"/>
          <w:numId w:val="16"/>
        </w:numPr>
        <w:rPr>
          <w:rFonts w:eastAsiaTheme="minorEastAsia"/>
        </w:rPr>
      </w:pPr>
      <w:r w:rsidRPr="4DC207B6">
        <w:rPr>
          <w:rFonts w:ascii="Calibri" w:eastAsia="Calibri" w:hAnsi="Calibri" w:cs="Calibri"/>
        </w:rPr>
        <w:t xml:space="preserve">Describe &amp; Evaluate Sampling techniques: </w:t>
      </w:r>
      <w:r w:rsidR="63F1D428" w:rsidRPr="4DC207B6">
        <w:rPr>
          <w:rFonts w:ascii="Calibri" w:eastAsia="Calibri" w:hAnsi="Calibri" w:cs="Calibri"/>
        </w:rPr>
        <w:t xml:space="preserve">Stratified sampling </w:t>
      </w:r>
    </w:p>
    <w:p w14:paraId="0BF2533B" w14:textId="301B0EBA" w:rsidR="34231772" w:rsidRDefault="34231772" w:rsidP="0072368D">
      <w:pPr>
        <w:pStyle w:val="ListParagraph"/>
        <w:numPr>
          <w:ilvl w:val="0"/>
          <w:numId w:val="16"/>
        </w:numPr>
        <w:rPr>
          <w:rFonts w:eastAsiaTheme="minorEastAsia"/>
        </w:rPr>
      </w:pPr>
      <w:r w:rsidRPr="4DC207B6">
        <w:rPr>
          <w:rFonts w:ascii="Calibri" w:eastAsia="Calibri" w:hAnsi="Calibri" w:cs="Calibri"/>
        </w:rPr>
        <w:t xml:space="preserve">Describe &amp; Evaluate Sampling techniques: </w:t>
      </w:r>
      <w:r w:rsidR="63F1D428" w:rsidRPr="4DC207B6">
        <w:rPr>
          <w:rFonts w:ascii="Calibri" w:eastAsia="Calibri" w:hAnsi="Calibri" w:cs="Calibri"/>
        </w:rPr>
        <w:t xml:space="preserve">Self-selected/Volunteer sampling </w:t>
      </w:r>
    </w:p>
    <w:p w14:paraId="6080B27D" w14:textId="330364D3" w:rsidR="11451850" w:rsidRDefault="00D61FFB" w:rsidP="0072368D">
      <w:pPr>
        <w:pStyle w:val="ListParagraph"/>
        <w:numPr>
          <w:ilvl w:val="0"/>
          <w:numId w:val="16"/>
        </w:numPr>
        <w:rPr>
          <w:rFonts w:eastAsiaTheme="minorEastAsia"/>
        </w:rPr>
      </w:pPr>
      <w:r>
        <w:rPr>
          <w:rFonts w:ascii="Calibri" w:eastAsia="Calibri" w:hAnsi="Calibri" w:cs="Calibri"/>
        </w:rPr>
        <w:t xml:space="preserve">Define the term </w:t>
      </w:r>
      <w:r w:rsidR="63F1D428" w:rsidRPr="4DC207B6">
        <w:rPr>
          <w:rFonts w:ascii="Calibri" w:eastAsia="Calibri" w:hAnsi="Calibri" w:cs="Calibri"/>
        </w:rPr>
        <w:t xml:space="preserve">Demand characteristics </w:t>
      </w:r>
    </w:p>
    <w:p w14:paraId="6D74D209" w14:textId="41F98C05" w:rsidR="51BE22B0" w:rsidRDefault="51BE22B0" w:rsidP="0072368D">
      <w:pPr>
        <w:pStyle w:val="ListParagraph"/>
        <w:numPr>
          <w:ilvl w:val="0"/>
          <w:numId w:val="16"/>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Sampling bias including: cultural bias, gender bias (gynocentric &amp; androcentric</w:t>
      </w:r>
    </w:p>
    <w:p w14:paraId="0D7D76B8" w14:textId="65B02522" w:rsidR="79ED5F13" w:rsidRDefault="79ED5F13" w:rsidP="0072368D">
      <w:pPr>
        <w:pStyle w:val="ListParagraph"/>
        <w:numPr>
          <w:ilvl w:val="0"/>
          <w:numId w:val="16"/>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Investigator/researcher effects </w:t>
      </w:r>
    </w:p>
    <w:p w14:paraId="13D3C791" w14:textId="360E2C00" w:rsidR="7136E8B3" w:rsidRDefault="7136E8B3" w:rsidP="0072368D">
      <w:pPr>
        <w:pStyle w:val="ListParagraph"/>
        <w:numPr>
          <w:ilvl w:val="0"/>
          <w:numId w:val="16"/>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Social desirability </w:t>
      </w:r>
    </w:p>
    <w:p w14:paraId="40519BB6" w14:textId="4CE74DBF" w:rsidR="3AB1BAA9" w:rsidRDefault="3AB1BAA9" w:rsidP="0072368D">
      <w:pPr>
        <w:pStyle w:val="ListParagraph"/>
        <w:numPr>
          <w:ilvl w:val="0"/>
          <w:numId w:val="16"/>
        </w:numPr>
        <w:rPr>
          <w:rFonts w:eastAsiaTheme="minorEastAsia"/>
        </w:rPr>
      </w:pPr>
      <w:r w:rsidRPr="4DC207B6">
        <w:rPr>
          <w:rFonts w:ascii="Calibri" w:eastAsia="Calibri" w:hAnsi="Calibri" w:cs="Calibri"/>
        </w:rPr>
        <w:t xml:space="preserve">Describe and Evaluate </w:t>
      </w:r>
      <w:r w:rsidR="63F1D428" w:rsidRPr="4DC207B6">
        <w:rPr>
          <w:rFonts w:ascii="Calibri" w:eastAsia="Calibri" w:hAnsi="Calibri" w:cs="Calibri"/>
        </w:rPr>
        <w:t>Ethical guidelines in psychology: privacy, assent, debrief, deception, informed consent, withdrawal, avoiding harm, confidentiality – PADDI WAC</w:t>
      </w:r>
    </w:p>
    <w:p w14:paraId="361901F7" w14:textId="1E6F80B4" w:rsidR="63F1D428" w:rsidRDefault="63F1D428" w:rsidP="0072368D">
      <w:pPr>
        <w:pStyle w:val="ListParagraph"/>
        <w:numPr>
          <w:ilvl w:val="0"/>
          <w:numId w:val="16"/>
        </w:numPr>
        <w:rPr>
          <w:rFonts w:eastAsiaTheme="minorEastAsia"/>
        </w:rPr>
      </w:pPr>
      <w:r w:rsidRPr="4DC207B6">
        <w:rPr>
          <w:rFonts w:ascii="Calibri" w:eastAsia="Calibri" w:hAnsi="Calibri" w:cs="Calibri"/>
        </w:rPr>
        <w:t>Implications of psychological research for the economy – we also bring this in through GRAVEL SQUANDERS</w:t>
      </w:r>
    </w:p>
    <w:p w14:paraId="4DC91C70" w14:textId="6C7BA5CA" w:rsidR="0072368D" w:rsidRPr="004B09DE" w:rsidRDefault="63F1D428" w:rsidP="0072368D">
      <w:pPr>
        <w:spacing w:after="0"/>
        <w:rPr>
          <w:rFonts w:ascii="Calibri" w:eastAsia="Calibri" w:hAnsi="Calibri" w:cs="Calibri"/>
          <w:b/>
          <w:bCs/>
          <w:highlight w:val="yellow"/>
        </w:rPr>
      </w:pPr>
      <w:r w:rsidRPr="004B09DE">
        <w:rPr>
          <w:rFonts w:ascii="Calibri" w:eastAsia="Calibri" w:hAnsi="Calibri" w:cs="Calibri"/>
          <w:b/>
          <w:bCs/>
          <w:highlight w:val="yellow"/>
        </w:rPr>
        <w:t xml:space="preserve">Report psychological investigations </w:t>
      </w:r>
    </w:p>
    <w:p w14:paraId="0717974A" w14:textId="09CCA829" w:rsidR="3B04E932" w:rsidRPr="004B09DE" w:rsidRDefault="00D61FFB" w:rsidP="0072368D">
      <w:pPr>
        <w:pStyle w:val="ListParagraph"/>
        <w:numPr>
          <w:ilvl w:val="0"/>
          <w:numId w:val="12"/>
        </w:numPr>
        <w:spacing w:after="0"/>
        <w:rPr>
          <w:rFonts w:eastAsiaTheme="minorEastAsia"/>
          <w:highlight w:val="yellow"/>
        </w:rPr>
      </w:pPr>
      <w:r w:rsidRPr="004B09DE">
        <w:rPr>
          <w:rFonts w:ascii="Calibri" w:eastAsia="Calibri" w:hAnsi="Calibri" w:cs="Calibri"/>
          <w:highlight w:val="yellow"/>
        </w:rPr>
        <w:t>Understand the purpose of an</w:t>
      </w:r>
      <w:r w:rsidR="3B04E932" w:rsidRPr="004B09DE">
        <w:rPr>
          <w:rFonts w:ascii="Calibri" w:eastAsia="Calibri" w:hAnsi="Calibri" w:cs="Calibri"/>
          <w:highlight w:val="yellow"/>
        </w:rPr>
        <w:t xml:space="preserve"> </w:t>
      </w:r>
      <w:r w:rsidR="63F1D428" w:rsidRPr="004B09DE">
        <w:rPr>
          <w:rFonts w:ascii="Calibri" w:eastAsia="Calibri" w:hAnsi="Calibri" w:cs="Calibri"/>
          <w:highlight w:val="yellow"/>
        </w:rPr>
        <w:t xml:space="preserve">Abstract              </w:t>
      </w:r>
    </w:p>
    <w:p w14:paraId="06887873" w14:textId="77AA2DBA" w:rsidR="2C1AA9DA"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 xml:space="preserve">Understand the purpose of </w:t>
      </w:r>
      <w:proofErr w:type="spellStart"/>
      <w:r w:rsidRPr="004B09DE">
        <w:rPr>
          <w:rFonts w:ascii="Calibri" w:eastAsia="Calibri" w:hAnsi="Calibri" w:cs="Calibri"/>
          <w:highlight w:val="yellow"/>
        </w:rPr>
        <w:t>a</w:t>
      </w:r>
      <w:proofErr w:type="spellEnd"/>
      <w:r w:rsidR="2C1AA9DA" w:rsidRPr="004B09DE">
        <w:rPr>
          <w:rFonts w:ascii="Calibri" w:eastAsia="Calibri" w:hAnsi="Calibri" w:cs="Calibri"/>
          <w:highlight w:val="yellow"/>
        </w:rPr>
        <w:t xml:space="preserve"> </w:t>
      </w:r>
      <w:r w:rsidR="63F1D428" w:rsidRPr="004B09DE">
        <w:rPr>
          <w:rFonts w:ascii="Calibri" w:eastAsia="Calibri" w:hAnsi="Calibri" w:cs="Calibri"/>
          <w:highlight w:val="yellow"/>
        </w:rPr>
        <w:t xml:space="preserve">Introduction       </w:t>
      </w:r>
    </w:p>
    <w:p w14:paraId="7211694B" w14:textId="1252E3A7" w:rsidR="4F14804B"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Understand the purpose of a</w:t>
      </w:r>
      <w:r w:rsidR="4F14804B" w:rsidRPr="004B09DE">
        <w:rPr>
          <w:rFonts w:ascii="Calibri" w:eastAsia="Calibri" w:hAnsi="Calibri" w:cs="Calibri"/>
          <w:highlight w:val="yellow"/>
        </w:rPr>
        <w:t xml:space="preserve"> </w:t>
      </w:r>
      <w:r w:rsidR="63F1D428" w:rsidRPr="004B09DE">
        <w:rPr>
          <w:rFonts w:ascii="Calibri" w:eastAsia="Calibri" w:hAnsi="Calibri" w:cs="Calibri"/>
          <w:highlight w:val="yellow"/>
        </w:rPr>
        <w:t xml:space="preserve">Method section                </w:t>
      </w:r>
    </w:p>
    <w:p w14:paraId="1700AB20" w14:textId="598AF34B" w:rsidR="298D049D"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Understand the purpose of a</w:t>
      </w:r>
      <w:r w:rsidR="298D049D" w:rsidRPr="004B09DE">
        <w:rPr>
          <w:rFonts w:ascii="Calibri" w:eastAsia="Calibri" w:hAnsi="Calibri" w:cs="Calibri"/>
          <w:highlight w:val="yellow"/>
        </w:rPr>
        <w:t xml:space="preserve"> </w:t>
      </w:r>
      <w:r w:rsidR="63F1D428" w:rsidRPr="004B09DE">
        <w:rPr>
          <w:rFonts w:ascii="Calibri" w:eastAsia="Calibri" w:hAnsi="Calibri" w:cs="Calibri"/>
          <w:highlight w:val="yellow"/>
        </w:rPr>
        <w:t xml:space="preserve">Results section </w:t>
      </w:r>
    </w:p>
    <w:p w14:paraId="21546234" w14:textId="5D7BF681" w:rsidR="7E73032E"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Understand the purpose of a</w:t>
      </w:r>
      <w:r w:rsidR="7E73032E" w:rsidRPr="004B09DE">
        <w:rPr>
          <w:rFonts w:ascii="Calibri" w:eastAsia="Calibri" w:hAnsi="Calibri" w:cs="Calibri"/>
          <w:highlight w:val="yellow"/>
        </w:rPr>
        <w:t xml:space="preserve"> </w:t>
      </w:r>
      <w:r w:rsidR="63F1D428" w:rsidRPr="004B09DE">
        <w:rPr>
          <w:rFonts w:ascii="Calibri" w:eastAsia="Calibri" w:hAnsi="Calibri" w:cs="Calibri"/>
          <w:highlight w:val="yellow"/>
        </w:rPr>
        <w:t>Discussion</w:t>
      </w:r>
      <w:r w:rsidRPr="004B09DE">
        <w:rPr>
          <w:rFonts w:ascii="Calibri" w:eastAsia="Calibri" w:hAnsi="Calibri" w:cs="Calibri"/>
          <w:highlight w:val="yellow"/>
        </w:rPr>
        <w:t xml:space="preserve"> section</w:t>
      </w:r>
      <w:r w:rsidR="63F1D428" w:rsidRPr="004B09DE">
        <w:rPr>
          <w:rFonts w:ascii="Calibri" w:eastAsia="Calibri" w:hAnsi="Calibri" w:cs="Calibri"/>
          <w:highlight w:val="yellow"/>
        </w:rPr>
        <w:t xml:space="preserve">           </w:t>
      </w:r>
    </w:p>
    <w:p w14:paraId="65E667CA" w14:textId="0B0E370F" w:rsidR="63F1D428"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Understand h</w:t>
      </w:r>
      <w:r w:rsidR="63F1D428" w:rsidRPr="004B09DE">
        <w:rPr>
          <w:rFonts w:ascii="Calibri" w:eastAsia="Calibri" w:hAnsi="Calibri" w:cs="Calibri"/>
          <w:highlight w:val="yellow"/>
        </w:rPr>
        <w:t xml:space="preserve">ow to write a Harvard APA reference    </w:t>
      </w:r>
    </w:p>
    <w:p w14:paraId="72FE768D" w14:textId="71D07226" w:rsidR="573FC968"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 xml:space="preserve">Understand the purpose of an </w:t>
      </w:r>
      <w:r w:rsidR="63F1D428" w:rsidRPr="004B09DE">
        <w:rPr>
          <w:rFonts w:ascii="Calibri" w:eastAsia="Calibri" w:hAnsi="Calibri" w:cs="Calibri"/>
          <w:highlight w:val="yellow"/>
        </w:rPr>
        <w:t xml:space="preserve">Appendices        </w:t>
      </w:r>
    </w:p>
    <w:p w14:paraId="61B62A82" w14:textId="7F1A7267" w:rsidR="63F1D428" w:rsidRPr="004B09DE" w:rsidRDefault="00D61FFB" w:rsidP="0072368D">
      <w:pPr>
        <w:pStyle w:val="ListParagraph"/>
        <w:numPr>
          <w:ilvl w:val="0"/>
          <w:numId w:val="12"/>
        </w:numPr>
        <w:rPr>
          <w:rFonts w:eastAsiaTheme="minorEastAsia"/>
          <w:highlight w:val="yellow"/>
        </w:rPr>
      </w:pPr>
      <w:r w:rsidRPr="004B09DE">
        <w:rPr>
          <w:rFonts w:ascii="Calibri" w:eastAsia="Calibri" w:hAnsi="Calibri" w:cs="Calibri"/>
          <w:highlight w:val="yellow"/>
        </w:rPr>
        <w:t>Understand h</w:t>
      </w:r>
      <w:r w:rsidR="63F1D428" w:rsidRPr="004B09DE">
        <w:rPr>
          <w:rFonts w:ascii="Calibri" w:eastAsia="Calibri" w:hAnsi="Calibri" w:cs="Calibri"/>
          <w:highlight w:val="yellow"/>
        </w:rPr>
        <w:t xml:space="preserve">ow to cite a Harvard reference               </w:t>
      </w:r>
    </w:p>
    <w:p w14:paraId="3B929DEA" w14:textId="5C3AA4A5" w:rsidR="35DF4DDB" w:rsidRPr="004B09DE" w:rsidRDefault="35DF4DDB" w:rsidP="0072368D">
      <w:pPr>
        <w:pStyle w:val="ListParagraph"/>
        <w:numPr>
          <w:ilvl w:val="0"/>
          <w:numId w:val="12"/>
        </w:numPr>
        <w:rPr>
          <w:rFonts w:eastAsiaTheme="minorEastAsia"/>
          <w:highlight w:val="yellow"/>
        </w:rPr>
      </w:pPr>
      <w:r w:rsidRPr="004B09DE">
        <w:rPr>
          <w:rFonts w:ascii="Calibri" w:eastAsia="Calibri" w:hAnsi="Calibri" w:cs="Calibri"/>
          <w:highlight w:val="yellow"/>
        </w:rPr>
        <w:t>Describe and Evaluate t</w:t>
      </w:r>
      <w:r w:rsidR="63F1D428" w:rsidRPr="004B09DE">
        <w:rPr>
          <w:rFonts w:ascii="Calibri" w:eastAsia="Calibri" w:hAnsi="Calibri" w:cs="Calibri"/>
          <w:highlight w:val="yellow"/>
        </w:rPr>
        <w:t xml:space="preserve">he role of a peer review, anonymity, publication bias (file draw problem, institutional bias &amp; gender bias </w:t>
      </w:r>
    </w:p>
    <w:p w14:paraId="1A5B5B45" w14:textId="6D6EEC22" w:rsidR="63F1D428" w:rsidRDefault="63F1D428" w:rsidP="0072368D">
      <w:pPr>
        <w:spacing w:after="0"/>
        <w:rPr>
          <w:rFonts w:ascii="Calibri" w:eastAsia="Calibri" w:hAnsi="Calibri" w:cs="Calibri"/>
          <w:b/>
          <w:bCs/>
          <w:i/>
          <w:iCs/>
        </w:rPr>
      </w:pPr>
      <w:r w:rsidRPr="4DC207B6">
        <w:rPr>
          <w:rFonts w:ascii="Calibri" w:eastAsia="Calibri" w:hAnsi="Calibri" w:cs="Calibri"/>
          <w:b/>
          <w:bCs/>
        </w:rPr>
        <w:t xml:space="preserve">Features of science </w:t>
      </w:r>
    </w:p>
    <w:p w14:paraId="271B3014" w14:textId="4B6ED277" w:rsidR="4C248B46" w:rsidRDefault="4C248B46" w:rsidP="0072368D">
      <w:pPr>
        <w:pStyle w:val="ListParagraph"/>
        <w:numPr>
          <w:ilvl w:val="0"/>
          <w:numId w:val="11"/>
        </w:numPr>
        <w:spacing w:after="0"/>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Falsification        </w:t>
      </w:r>
    </w:p>
    <w:p w14:paraId="2BDFBB21" w14:textId="79CCBC05" w:rsidR="2BA59EE6" w:rsidRDefault="2BA59EE6" w:rsidP="0072368D">
      <w:pPr>
        <w:pStyle w:val="ListParagraph"/>
        <w:numPr>
          <w:ilvl w:val="0"/>
          <w:numId w:val="11"/>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Replicability        </w:t>
      </w:r>
    </w:p>
    <w:p w14:paraId="567BFB18" w14:textId="5CA13371" w:rsidR="16F71C7A" w:rsidRDefault="16F71C7A" w:rsidP="0072368D">
      <w:pPr>
        <w:pStyle w:val="ListParagraph"/>
        <w:numPr>
          <w:ilvl w:val="0"/>
          <w:numId w:val="11"/>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Objectivity           </w:t>
      </w:r>
    </w:p>
    <w:p w14:paraId="3E8F2354" w14:textId="1D7EEF91" w:rsidR="147B9159" w:rsidRDefault="147B9159" w:rsidP="0072368D">
      <w:pPr>
        <w:pStyle w:val="ListParagraph"/>
        <w:numPr>
          <w:ilvl w:val="0"/>
          <w:numId w:val="11"/>
        </w:numPr>
        <w:rPr>
          <w:rFonts w:eastAsiaTheme="minorEastAsia"/>
        </w:rPr>
      </w:pPr>
      <w:r w:rsidRPr="4DC207B6">
        <w:rPr>
          <w:rFonts w:ascii="Calibri" w:eastAsia="Calibri" w:hAnsi="Calibri" w:cs="Calibri"/>
        </w:rPr>
        <w:t xml:space="preserve">Describe </w:t>
      </w:r>
      <w:r w:rsidR="4FD79A82" w:rsidRPr="4DC207B6">
        <w:rPr>
          <w:rFonts w:ascii="Calibri" w:eastAsia="Calibri" w:hAnsi="Calibri" w:cs="Calibri"/>
        </w:rPr>
        <w:t>Theory construction</w:t>
      </w:r>
      <w:r w:rsidR="63F1D428" w:rsidRPr="4DC207B6">
        <w:rPr>
          <w:rFonts w:ascii="Calibri" w:eastAsia="Calibri" w:hAnsi="Calibri" w:cs="Calibri"/>
        </w:rPr>
        <w:t xml:space="preserve">             </w:t>
      </w:r>
    </w:p>
    <w:p w14:paraId="372B94B2" w14:textId="692823C3" w:rsidR="1EA9EB61" w:rsidRDefault="1EA9EB61" w:rsidP="0072368D">
      <w:pPr>
        <w:pStyle w:val="ListParagraph"/>
        <w:numPr>
          <w:ilvl w:val="0"/>
          <w:numId w:val="11"/>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Hypothesis testing           </w:t>
      </w:r>
    </w:p>
    <w:p w14:paraId="4FBE0BAE" w14:textId="7681DF14" w:rsidR="14051FE4" w:rsidRDefault="14051FE4" w:rsidP="0072368D">
      <w:pPr>
        <w:pStyle w:val="ListParagraph"/>
        <w:numPr>
          <w:ilvl w:val="0"/>
          <w:numId w:val="11"/>
        </w:numPr>
        <w:rPr>
          <w:rFonts w:eastAsiaTheme="minorEastAsia"/>
        </w:rPr>
      </w:pPr>
      <w:r w:rsidRPr="4DC207B6">
        <w:rPr>
          <w:rFonts w:ascii="Calibri" w:eastAsia="Calibri" w:hAnsi="Calibri" w:cs="Calibri"/>
        </w:rPr>
        <w:t xml:space="preserve">Describe </w:t>
      </w:r>
      <w:r w:rsidR="1627CFA4" w:rsidRPr="4DC207B6">
        <w:rPr>
          <w:rFonts w:ascii="Calibri" w:eastAsia="Calibri" w:hAnsi="Calibri" w:cs="Calibri"/>
        </w:rPr>
        <w:t xml:space="preserve">Paradigms and Paradigm shifts </w:t>
      </w:r>
      <w:r w:rsidR="63F1D428" w:rsidRPr="4DC207B6">
        <w:rPr>
          <w:rFonts w:ascii="Calibri" w:eastAsia="Calibri" w:hAnsi="Calibri" w:cs="Calibri"/>
          <w:b/>
          <w:bCs/>
        </w:rPr>
        <w:t xml:space="preserve"> </w:t>
      </w:r>
    </w:p>
    <w:p w14:paraId="70A55AA8" w14:textId="2E29E571" w:rsidR="63F1D428" w:rsidRDefault="63F1D428" w:rsidP="0072368D">
      <w:pPr>
        <w:spacing w:after="0"/>
        <w:rPr>
          <w:rFonts w:ascii="Calibri" w:eastAsia="Calibri" w:hAnsi="Calibri" w:cs="Calibri"/>
          <w:b/>
          <w:bCs/>
          <w:i/>
          <w:iCs/>
        </w:rPr>
      </w:pPr>
      <w:r w:rsidRPr="4DC207B6">
        <w:rPr>
          <w:rFonts w:ascii="Calibri" w:eastAsia="Calibri" w:hAnsi="Calibri" w:cs="Calibri"/>
          <w:b/>
          <w:bCs/>
        </w:rPr>
        <w:lastRenderedPageBreak/>
        <w:t xml:space="preserve">Reliability </w:t>
      </w:r>
    </w:p>
    <w:p w14:paraId="54BFFED3" w14:textId="1FB5ACF0" w:rsidR="28B9245E" w:rsidRDefault="28B9245E" w:rsidP="0072368D">
      <w:pPr>
        <w:pStyle w:val="ListParagraph"/>
        <w:numPr>
          <w:ilvl w:val="0"/>
          <w:numId w:val="10"/>
        </w:numPr>
        <w:spacing w:after="0"/>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Inter-</w:t>
      </w:r>
      <w:proofErr w:type="spellStart"/>
      <w:r w:rsidR="63F1D428" w:rsidRPr="4DC207B6">
        <w:rPr>
          <w:rFonts w:ascii="Calibri" w:eastAsia="Calibri" w:hAnsi="Calibri" w:cs="Calibri"/>
        </w:rPr>
        <w:t>rater</w:t>
      </w:r>
      <w:proofErr w:type="spellEnd"/>
      <w:r w:rsidR="63F1D428" w:rsidRPr="4DC207B6">
        <w:rPr>
          <w:rFonts w:ascii="Calibri" w:eastAsia="Calibri" w:hAnsi="Calibri" w:cs="Calibri"/>
        </w:rPr>
        <w:t xml:space="preserve"> reliability       </w:t>
      </w:r>
    </w:p>
    <w:p w14:paraId="23602CAA" w14:textId="5C18D56C" w:rsidR="42080658" w:rsidRDefault="42080658" w:rsidP="0072368D">
      <w:pPr>
        <w:pStyle w:val="ListParagraph"/>
        <w:numPr>
          <w:ilvl w:val="0"/>
          <w:numId w:val="9"/>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Standardised procedure               </w:t>
      </w:r>
    </w:p>
    <w:p w14:paraId="11826329" w14:textId="45ADEB99" w:rsidR="42510F7A" w:rsidRDefault="42510F7A" w:rsidP="0072368D">
      <w:pPr>
        <w:pStyle w:val="ListParagraph"/>
        <w:numPr>
          <w:ilvl w:val="0"/>
          <w:numId w:val="9"/>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Pilot study          </w:t>
      </w:r>
    </w:p>
    <w:p w14:paraId="7874D375" w14:textId="5D432C8D" w:rsidR="49E80004" w:rsidRDefault="49E80004" w:rsidP="0072368D">
      <w:pPr>
        <w:pStyle w:val="ListParagraph"/>
        <w:numPr>
          <w:ilvl w:val="0"/>
          <w:numId w:val="9"/>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Standardised instructions             </w:t>
      </w:r>
    </w:p>
    <w:p w14:paraId="0A59F363" w14:textId="1DFCCBC1" w:rsidR="5D54AB6C" w:rsidRDefault="5D54AB6C" w:rsidP="0072368D">
      <w:pPr>
        <w:pStyle w:val="ListParagraph"/>
        <w:numPr>
          <w:ilvl w:val="0"/>
          <w:numId w:val="9"/>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Test-retest reliability                      </w:t>
      </w:r>
    </w:p>
    <w:p w14:paraId="435A6F65" w14:textId="049AFC18" w:rsidR="63F1D428" w:rsidRDefault="63F1D428" w:rsidP="0072368D">
      <w:pPr>
        <w:spacing w:after="0"/>
        <w:rPr>
          <w:rFonts w:ascii="Calibri" w:eastAsia="Calibri" w:hAnsi="Calibri" w:cs="Calibri"/>
          <w:b/>
          <w:bCs/>
          <w:i/>
          <w:iCs/>
        </w:rPr>
      </w:pPr>
      <w:r w:rsidRPr="4DC207B6">
        <w:rPr>
          <w:rFonts w:ascii="Calibri" w:eastAsia="Calibri" w:hAnsi="Calibri" w:cs="Calibri"/>
          <w:b/>
          <w:bCs/>
        </w:rPr>
        <w:t xml:space="preserve">Validity </w:t>
      </w:r>
    </w:p>
    <w:p w14:paraId="08BEA876" w14:textId="2164D60F" w:rsidR="6BCD7FF1" w:rsidRDefault="6BCD7FF1" w:rsidP="0072368D">
      <w:pPr>
        <w:pStyle w:val="ListParagraph"/>
        <w:numPr>
          <w:ilvl w:val="0"/>
          <w:numId w:val="8"/>
        </w:numPr>
        <w:spacing w:after="0"/>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Internal &amp; external validity          </w:t>
      </w:r>
    </w:p>
    <w:p w14:paraId="7FED0BD3" w14:textId="505AC79A" w:rsidR="1777A1CD" w:rsidRDefault="1777A1CD" w:rsidP="0072368D">
      <w:pPr>
        <w:pStyle w:val="ListParagraph"/>
        <w:numPr>
          <w:ilvl w:val="0"/>
          <w:numId w:val="8"/>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Face validity                      </w:t>
      </w:r>
    </w:p>
    <w:p w14:paraId="4CE1FC18" w14:textId="77474E76" w:rsidR="77DE9EF4" w:rsidRDefault="77DE9EF4" w:rsidP="0072368D">
      <w:pPr>
        <w:pStyle w:val="ListParagraph"/>
        <w:numPr>
          <w:ilvl w:val="0"/>
          <w:numId w:val="8"/>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Concurrent validity                        </w:t>
      </w:r>
    </w:p>
    <w:p w14:paraId="0AE72EEB" w14:textId="3F448584" w:rsidR="24AEC462" w:rsidRDefault="24AEC462" w:rsidP="0072368D">
      <w:pPr>
        <w:pStyle w:val="ListParagraph"/>
        <w:numPr>
          <w:ilvl w:val="0"/>
          <w:numId w:val="8"/>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Population validity </w:t>
      </w:r>
    </w:p>
    <w:p w14:paraId="60A3A328" w14:textId="63E7C639" w:rsidR="799834AB" w:rsidRDefault="799834AB" w:rsidP="0072368D">
      <w:pPr>
        <w:pStyle w:val="ListParagraph"/>
        <w:numPr>
          <w:ilvl w:val="0"/>
          <w:numId w:val="8"/>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Temporal/Historical validity        </w:t>
      </w:r>
    </w:p>
    <w:p w14:paraId="457ACB5E" w14:textId="51E981EC" w:rsidR="7E928F09" w:rsidRDefault="7E928F09" w:rsidP="0072368D">
      <w:pPr>
        <w:pStyle w:val="ListParagraph"/>
        <w:numPr>
          <w:ilvl w:val="0"/>
          <w:numId w:val="8"/>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Ecological validity            </w:t>
      </w:r>
    </w:p>
    <w:p w14:paraId="1377D544" w14:textId="3C0C29DE" w:rsidR="2AA17E94" w:rsidRDefault="2AA17E94" w:rsidP="0072368D">
      <w:pPr>
        <w:pStyle w:val="ListParagraph"/>
        <w:numPr>
          <w:ilvl w:val="0"/>
          <w:numId w:val="8"/>
        </w:numPr>
        <w:rPr>
          <w:rFonts w:eastAsiaTheme="minorEastAsia"/>
        </w:rPr>
      </w:pPr>
      <w:r w:rsidRPr="4DC207B6">
        <w:rPr>
          <w:rFonts w:ascii="Calibri" w:eastAsia="Calibri" w:hAnsi="Calibri" w:cs="Calibri"/>
        </w:rPr>
        <w:t xml:space="preserve">Describe </w:t>
      </w:r>
      <w:r w:rsidR="63F1D428" w:rsidRPr="4DC207B6">
        <w:rPr>
          <w:rFonts w:ascii="Calibri" w:eastAsia="Calibri" w:hAnsi="Calibri" w:cs="Calibri"/>
        </w:rPr>
        <w:t xml:space="preserve">Mundane realism             </w:t>
      </w:r>
    </w:p>
    <w:p w14:paraId="1C736864" w14:textId="2AB6DBB9" w:rsidR="63F1D428" w:rsidRDefault="63F1D428" w:rsidP="0072368D">
      <w:pPr>
        <w:spacing w:after="0"/>
        <w:rPr>
          <w:rFonts w:ascii="Calibri" w:eastAsia="Calibri" w:hAnsi="Calibri" w:cs="Calibri"/>
          <w:b/>
          <w:bCs/>
          <w:i/>
          <w:iCs/>
        </w:rPr>
      </w:pPr>
      <w:r w:rsidRPr="4DC207B6">
        <w:rPr>
          <w:rFonts w:ascii="Calibri" w:eastAsia="Calibri" w:hAnsi="Calibri" w:cs="Calibri"/>
          <w:b/>
          <w:bCs/>
        </w:rPr>
        <w:t xml:space="preserve">Data handling &amp; analysis </w:t>
      </w:r>
    </w:p>
    <w:p w14:paraId="52CB352D" w14:textId="16C125A7" w:rsidR="4BC1F9F2" w:rsidRDefault="4BC1F9F2" w:rsidP="0072368D">
      <w:pPr>
        <w:pStyle w:val="ListParagraph"/>
        <w:numPr>
          <w:ilvl w:val="0"/>
          <w:numId w:val="7"/>
        </w:numPr>
        <w:spacing w:after="0"/>
        <w:rPr>
          <w:rFonts w:eastAsiaTheme="minorEastAsia"/>
        </w:rPr>
      </w:pPr>
      <w:r w:rsidRPr="4DC207B6">
        <w:rPr>
          <w:rFonts w:ascii="Calibri" w:eastAsia="Calibri" w:hAnsi="Calibri" w:cs="Calibri"/>
        </w:rPr>
        <w:t xml:space="preserve">Describe and Evaluate </w:t>
      </w:r>
      <w:r w:rsidR="63F1D428" w:rsidRPr="4DC207B6">
        <w:rPr>
          <w:rFonts w:ascii="Calibri" w:eastAsia="Calibri" w:hAnsi="Calibri" w:cs="Calibri"/>
        </w:rPr>
        <w:t xml:space="preserve">Quantitative data            </w:t>
      </w:r>
    </w:p>
    <w:p w14:paraId="5D4E6B5E" w14:textId="73C03EEA" w:rsidR="07863656" w:rsidRDefault="07863656" w:rsidP="0072368D">
      <w:pPr>
        <w:pStyle w:val="ListParagraph"/>
        <w:numPr>
          <w:ilvl w:val="0"/>
          <w:numId w:val="7"/>
        </w:numPr>
        <w:rPr>
          <w:rFonts w:eastAsiaTheme="minorEastAsia"/>
        </w:rPr>
      </w:pPr>
      <w:r w:rsidRPr="4DC207B6">
        <w:rPr>
          <w:rFonts w:ascii="Calibri" w:eastAsia="Calibri" w:hAnsi="Calibri" w:cs="Calibri"/>
        </w:rPr>
        <w:t xml:space="preserve">Describe and Evaluate </w:t>
      </w:r>
      <w:r w:rsidR="63F1D428" w:rsidRPr="4DC207B6">
        <w:rPr>
          <w:rFonts w:ascii="Calibri" w:eastAsia="Calibri" w:hAnsi="Calibri" w:cs="Calibri"/>
        </w:rPr>
        <w:t xml:space="preserve">Qualitative data               </w:t>
      </w:r>
    </w:p>
    <w:p w14:paraId="505E9ABD" w14:textId="7FB35644" w:rsidR="57B3A299" w:rsidRPr="004B09DE" w:rsidRDefault="57B3A299" w:rsidP="0072368D">
      <w:pPr>
        <w:pStyle w:val="ListParagraph"/>
        <w:numPr>
          <w:ilvl w:val="0"/>
          <w:numId w:val="7"/>
        </w:numPr>
        <w:rPr>
          <w:rFonts w:eastAsiaTheme="minorEastAsia"/>
          <w:highlight w:val="yellow"/>
        </w:rPr>
      </w:pPr>
      <w:r w:rsidRPr="004B09DE">
        <w:rPr>
          <w:rFonts w:ascii="Calibri" w:eastAsia="Calibri" w:hAnsi="Calibri" w:cs="Calibri"/>
          <w:highlight w:val="yellow"/>
        </w:rPr>
        <w:t xml:space="preserve">Describe and Evaluate </w:t>
      </w:r>
      <w:r w:rsidR="63F1D428" w:rsidRPr="004B09DE">
        <w:rPr>
          <w:rFonts w:ascii="Calibri" w:eastAsia="Calibri" w:hAnsi="Calibri" w:cs="Calibri"/>
          <w:highlight w:val="yellow"/>
        </w:rPr>
        <w:t xml:space="preserve">Primary data      </w:t>
      </w:r>
    </w:p>
    <w:p w14:paraId="63CB37D7" w14:textId="348C1369" w:rsidR="45B934E2" w:rsidRPr="004B09DE" w:rsidRDefault="45B934E2" w:rsidP="0072368D">
      <w:pPr>
        <w:pStyle w:val="ListParagraph"/>
        <w:numPr>
          <w:ilvl w:val="0"/>
          <w:numId w:val="7"/>
        </w:numPr>
        <w:rPr>
          <w:rFonts w:eastAsiaTheme="minorEastAsia"/>
          <w:highlight w:val="yellow"/>
        </w:rPr>
      </w:pPr>
      <w:r w:rsidRPr="004B09DE">
        <w:rPr>
          <w:rFonts w:ascii="Calibri" w:eastAsia="Calibri" w:hAnsi="Calibri" w:cs="Calibri"/>
          <w:highlight w:val="yellow"/>
        </w:rPr>
        <w:t xml:space="preserve">Describe and Evaluate </w:t>
      </w:r>
      <w:r w:rsidR="63F1D428" w:rsidRPr="004B09DE">
        <w:rPr>
          <w:rFonts w:ascii="Calibri" w:eastAsia="Calibri" w:hAnsi="Calibri" w:cs="Calibri"/>
          <w:highlight w:val="yellow"/>
        </w:rPr>
        <w:t xml:space="preserve">Secondary data </w:t>
      </w:r>
    </w:p>
    <w:p w14:paraId="2040226F" w14:textId="699791CB" w:rsidR="77AB5570" w:rsidRPr="004B09DE" w:rsidRDefault="77AB5570" w:rsidP="0072368D">
      <w:pPr>
        <w:pStyle w:val="ListParagraph"/>
        <w:numPr>
          <w:ilvl w:val="0"/>
          <w:numId w:val="7"/>
        </w:numPr>
        <w:rPr>
          <w:rFonts w:eastAsiaTheme="minorEastAsia"/>
          <w:highlight w:val="yellow"/>
        </w:rPr>
      </w:pPr>
      <w:r w:rsidRPr="004B09DE">
        <w:rPr>
          <w:rFonts w:ascii="Calibri" w:eastAsia="Calibri" w:hAnsi="Calibri" w:cs="Calibri"/>
          <w:highlight w:val="yellow"/>
        </w:rPr>
        <w:t xml:space="preserve">Describe and Evaluate </w:t>
      </w:r>
      <w:r w:rsidR="63F1D428" w:rsidRPr="004B09DE">
        <w:rPr>
          <w:rFonts w:ascii="Calibri" w:eastAsia="Calibri" w:hAnsi="Calibri" w:cs="Calibri"/>
          <w:highlight w:val="yellow"/>
        </w:rPr>
        <w:t>Meta-analysis</w:t>
      </w:r>
    </w:p>
    <w:p w14:paraId="670E31FE" w14:textId="37D97D93" w:rsidR="00D61FFB" w:rsidRPr="004B09DE" w:rsidRDefault="63F1D428" w:rsidP="00D61FFB">
      <w:pPr>
        <w:pStyle w:val="ListParagraph"/>
        <w:numPr>
          <w:ilvl w:val="0"/>
          <w:numId w:val="6"/>
        </w:numPr>
        <w:rPr>
          <w:rFonts w:eastAsiaTheme="minorEastAsia"/>
          <w:highlight w:val="yellow"/>
        </w:rPr>
      </w:pPr>
      <w:r w:rsidRPr="004B09DE">
        <w:rPr>
          <w:rFonts w:ascii="Calibri" w:eastAsia="Calibri" w:hAnsi="Calibri" w:cs="Calibri"/>
          <w:highlight w:val="yellow"/>
        </w:rPr>
        <w:t>Des</w:t>
      </w:r>
      <w:r w:rsidR="00D61FFB" w:rsidRPr="004B09DE">
        <w:rPr>
          <w:rFonts w:ascii="Calibri" w:eastAsia="Calibri" w:hAnsi="Calibri" w:cs="Calibri"/>
          <w:highlight w:val="yellow"/>
        </w:rPr>
        <w:t>criptive statistics:</w:t>
      </w:r>
    </w:p>
    <w:p w14:paraId="585586F7" w14:textId="4FF78DF8" w:rsidR="49DA42AE" w:rsidRPr="004B09DE" w:rsidRDefault="49DA42AE" w:rsidP="00D61FFB">
      <w:pPr>
        <w:pStyle w:val="ListParagraph"/>
        <w:numPr>
          <w:ilvl w:val="0"/>
          <w:numId w:val="34"/>
        </w:numPr>
        <w:rPr>
          <w:rFonts w:eastAsiaTheme="minorEastAsia"/>
          <w:highlight w:val="yellow"/>
        </w:rPr>
      </w:pPr>
      <w:r w:rsidRPr="004B09DE">
        <w:rPr>
          <w:rFonts w:ascii="Calibri" w:eastAsia="Calibri" w:hAnsi="Calibri" w:cs="Calibri"/>
          <w:highlight w:val="yellow"/>
        </w:rPr>
        <w:t xml:space="preserve">Calculate and Evaluate </w:t>
      </w:r>
      <w:r w:rsidR="63F1D428" w:rsidRPr="004B09DE">
        <w:rPr>
          <w:rFonts w:ascii="Calibri" w:eastAsia="Calibri" w:hAnsi="Calibri" w:cs="Calibri"/>
          <w:highlight w:val="yellow"/>
        </w:rPr>
        <w:t xml:space="preserve">Measure of central tendency: mean         </w:t>
      </w:r>
    </w:p>
    <w:p w14:paraId="321B8040" w14:textId="2BA54D40" w:rsidR="5001F712" w:rsidRPr="004B09DE" w:rsidRDefault="5001F712" w:rsidP="00D61FFB">
      <w:pPr>
        <w:pStyle w:val="ListParagraph"/>
        <w:numPr>
          <w:ilvl w:val="0"/>
          <w:numId w:val="34"/>
        </w:numPr>
        <w:rPr>
          <w:rFonts w:eastAsiaTheme="minorEastAsia"/>
          <w:highlight w:val="yellow"/>
        </w:rPr>
      </w:pPr>
      <w:r w:rsidRPr="004B09DE">
        <w:rPr>
          <w:rFonts w:ascii="Calibri" w:eastAsia="Calibri" w:hAnsi="Calibri" w:cs="Calibri"/>
          <w:highlight w:val="yellow"/>
        </w:rPr>
        <w:t xml:space="preserve">Calculate and Evaluate </w:t>
      </w:r>
      <w:r w:rsidR="63F1D428" w:rsidRPr="004B09DE">
        <w:rPr>
          <w:rFonts w:ascii="Calibri" w:eastAsia="Calibri" w:hAnsi="Calibri" w:cs="Calibri"/>
          <w:highlight w:val="yellow"/>
        </w:rPr>
        <w:t xml:space="preserve">Measure of central tendency: mode        </w:t>
      </w:r>
    </w:p>
    <w:p w14:paraId="7CF155F5" w14:textId="069615ED" w:rsidR="4CD39CA5" w:rsidRPr="004B09DE" w:rsidRDefault="4CD39CA5" w:rsidP="00D61FFB">
      <w:pPr>
        <w:pStyle w:val="ListParagraph"/>
        <w:numPr>
          <w:ilvl w:val="0"/>
          <w:numId w:val="34"/>
        </w:numPr>
        <w:rPr>
          <w:rFonts w:eastAsiaTheme="minorEastAsia"/>
          <w:highlight w:val="yellow"/>
        </w:rPr>
      </w:pPr>
      <w:r w:rsidRPr="004B09DE">
        <w:rPr>
          <w:rFonts w:ascii="Calibri" w:eastAsia="Calibri" w:hAnsi="Calibri" w:cs="Calibri"/>
          <w:highlight w:val="yellow"/>
        </w:rPr>
        <w:t xml:space="preserve">Calculate and Evaluate </w:t>
      </w:r>
      <w:r w:rsidR="63F1D428" w:rsidRPr="004B09DE">
        <w:rPr>
          <w:rFonts w:ascii="Calibri" w:eastAsia="Calibri" w:hAnsi="Calibri" w:cs="Calibri"/>
          <w:highlight w:val="yellow"/>
        </w:rPr>
        <w:t xml:space="preserve">Measure of central tendency : median    </w:t>
      </w:r>
    </w:p>
    <w:p w14:paraId="0F63189F" w14:textId="1A4807A7" w:rsidR="69B9BE48" w:rsidRPr="004B09DE" w:rsidRDefault="69B9BE48" w:rsidP="0072368D">
      <w:pPr>
        <w:pStyle w:val="ListParagraph"/>
        <w:numPr>
          <w:ilvl w:val="0"/>
          <w:numId w:val="6"/>
        </w:numPr>
        <w:rPr>
          <w:rFonts w:eastAsiaTheme="minorEastAsia"/>
          <w:highlight w:val="yellow"/>
        </w:rPr>
      </w:pPr>
      <w:r w:rsidRPr="004B09DE">
        <w:rPr>
          <w:rFonts w:ascii="Calibri" w:eastAsia="Calibri" w:hAnsi="Calibri" w:cs="Calibri"/>
          <w:highlight w:val="yellow"/>
        </w:rPr>
        <w:t xml:space="preserve">Understand and </w:t>
      </w:r>
      <w:r w:rsidR="1F67BDF9" w:rsidRPr="004B09DE">
        <w:rPr>
          <w:rFonts w:ascii="Calibri" w:eastAsia="Calibri" w:hAnsi="Calibri" w:cs="Calibri"/>
          <w:highlight w:val="yellow"/>
        </w:rPr>
        <w:t xml:space="preserve">Evaluate </w:t>
      </w:r>
      <w:r w:rsidR="63F1D428" w:rsidRPr="004B09DE">
        <w:rPr>
          <w:rFonts w:ascii="Calibri" w:eastAsia="Calibri" w:hAnsi="Calibri" w:cs="Calibri"/>
          <w:highlight w:val="yellow"/>
        </w:rPr>
        <w:t xml:space="preserve">Measure of dispersion: variance               </w:t>
      </w:r>
    </w:p>
    <w:p w14:paraId="6672D202" w14:textId="49690AD4" w:rsidR="250422B3" w:rsidRDefault="250422B3" w:rsidP="0072368D">
      <w:pPr>
        <w:pStyle w:val="ListParagraph"/>
        <w:numPr>
          <w:ilvl w:val="0"/>
          <w:numId w:val="6"/>
        </w:numPr>
        <w:rPr>
          <w:rFonts w:eastAsiaTheme="minorEastAsia"/>
        </w:rPr>
      </w:pPr>
      <w:bookmarkStart w:id="0" w:name="_GoBack"/>
      <w:bookmarkEnd w:id="0"/>
      <w:r w:rsidRPr="4DC207B6">
        <w:rPr>
          <w:rFonts w:ascii="Calibri" w:eastAsia="Calibri" w:hAnsi="Calibri" w:cs="Calibri"/>
        </w:rPr>
        <w:t xml:space="preserve">Understand </w:t>
      </w:r>
      <w:r w:rsidR="23EB6495" w:rsidRPr="4DC207B6">
        <w:rPr>
          <w:rFonts w:ascii="Calibri" w:eastAsia="Calibri" w:hAnsi="Calibri" w:cs="Calibri"/>
        </w:rPr>
        <w:t xml:space="preserve">and Evaluate </w:t>
      </w:r>
      <w:r w:rsidR="63F1D428" w:rsidRPr="4DC207B6">
        <w:rPr>
          <w:rFonts w:ascii="Calibri" w:eastAsia="Calibri" w:hAnsi="Calibri" w:cs="Calibri"/>
        </w:rPr>
        <w:t xml:space="preserve">Measure of dispersion: standard deviation           </w:t>
      </w:r>
    </w:p>
    <w:p w14:paraId="1DC5C6A1" w14:textId="0B32738B" w:rsidR="19D8B48A" w:rsidRDefault="19D8B48A" w:rsidP="0072368D">
      <w:pPr>
        <w:pStyle w:val="ListParagraph"/>
        <w:numPr>
          <w:ilvl w:val="0"/>
          <w:numId w:val="6"/>
        </w:numPr>
        <w:rPr>
          <w:rFonts w:eastAsiaTheme="minorEastAsia"/>
        </w:rPr>
      </w:pPr>
      <w:r w:rsidRPr="4DC207B6">
        <w:rPr>
          <w:rFonts w:ascii="Calibri" w:eastAsia="Calibri" w:hAnsi="Calibri" w:cs="Calibri"/>
        </w:rPr>
        <w:t xml:space="preserve">Calculate and Evaluate </w:t>
      </w:r>
      <w:r w:rsidR="63F1D428" w:rsidRPr="4DC207B6">
        <w:rPr>
          <w:rFonts w:ascii="Calibri" w:eastAsia="Calibri" w:hAnsi="Calibri" w:cs="Calibri"/>
        </w:rPr>
        <w:t xml:space="preserve">Measure of dispersion: range                    </w:t>
      </w:r>
    </w:p>
    <w:p w14:paraId="089F3F43" w14:textId="3E468EA2" w:rsidR="63F1D428" w:rsidRDefault="63F1D428" w:rsidP="0072368D">
      <w:pPr>
        <w:pStyle w:val="ListParagraph"/>
        <w:numPr>
          <w:ilvl w:val="0"/>
          <w:numId w:val="6"/>
        </w:numPr>
        <w:rPr>
          <w:rFonts w:eastAsiaTheme="minorEastAsia"/>
        </w:rPr>
      </w:pPr>
      <w:r w:rsidRPr="4DC207B6">
        <w:rPr>
          <w:rFonts w:ascii="Calibri" w:eastAsia="Calibri" w:hAnsi="Calibri" w:cs="Calibri"/>
        </w:rPr>
        <w:t xml:space="preserve">Calculate a percentage   </w:t>
      </w:r>
    </w:p>
    <w:p w14:paraId="5AE36111" w14:textId="0BEBB2D6" w:rsidR="63F1D428" w:rsidRDefault="00D61FFB" w:rsidP="0072368D">
      <w:pPr>
        <w:pStyle w:val="ListParagraph"/>
        <w:numPr>
          <w:ilvl w:val="0"/>
          <w:numId w:val="6"/>
        </w:numPr>
        <w:rPr>
          <w:rFonts w:eastAsiaTheme="minorEastAsia"/>
        </w:rPr>
      </w:pPr>
      <w:r>
        <w:rPr>
          <w:rFonts w:ascii="Calibri" w:eastAsia="Calibri" w:hAnsi="Calibri" w:cs="Calibri"/>
        </w:rPr>
        <w:t xml:space="preserve">Understand how to interpret and </w:t>
      </w:r>
      <w:r w:rsidR="00EB5BE9">
        <w:rPr>
          <w:rFonts w:ascii="Calibri" w:eastAsia="Calibri" w:hAnsi="Calibri" w:cs="Calibri"/>
        </w:rPr>
        <w:t>draw graphs</w:t>
      </w:r>
      <w:r>
        <w:rPr>
          <w:rFonts w:ascii="Calibri" w:eastAsia="Calibri" w:hAnsi="Calibri" w:cs="Calibri"/>
        </w:rPr>
        <w:t xml:space="preserve"> including</w:t>
      </w:r>
      <w:r w:rsidR="00EB5BE9">
        <w:rPr>
          <w:rFonts w:ascii="Calibri" w:eastAsia="Calibri" w:hAnsi="Calibri" w:cs="Calibri"/>
        </w:rPr>
        <w:t>:</w:t>
      </w:r>
    </w:p>
    <w:p w14:paraId="4FA3B8F2" w14:textId="601FA616" w:rsidR="63F1D428" w:rsidRDefault="63F1D428" w:rsidP="00EB5BE9">
      <w:pPr>
        <w:pStyle w:val="ListParagraph"/>
        <w:numPr>
          <w:ilvl w:val="0"/>
          <w:numId w:val="35"/>
        </w:numPr>
        <w:rPr>
          <w:rFonts w:eastAsiaTheme="minorEastAsia"/>
        </w:rPr>
      </w:pPr>
      <w:r w:rsidRPr="4DC207B6">
        <w:rPr>
          <w:rFonts w:ascii="Calibri" w:eastAsia="Calibri" w:hAnsi="Calibri" w:cs="Calibri"/>
        </w:rPr>
        <w:t xml:space="preserve">Line graph                          </w:t>
      </w:r>
    </w:p>
    <w:p w14:paraId="2DE03EB8" w14:textId="327B6276" w:rsidR="63F1D428" w:rsidRDefault="63F1D428" w:rsidP="00EB5BE9">
      <w:pPr>
        <w:pStyle w:val="ListParagraph"/>
        <w:numPr>
          <w:ilvl w:val="0"/>
          <w:numId w:val="35"/>
        </w:numPr>
        <w:rPr>
          <w:rFonts w:eastAsiaTheme="minorEastAsia"/>
        </w:rPr>
      </w:pPr>
      <w:r w:rsidRPr="4DC207B6">
        <w:rPr>
          <w:rFonts w:ascii="Calibri" w:eastAsia="Calibri" w:hAnsi="Calibri" w:cs="Calibri"/>
        </w:rPr>
        <w:t xml:space="preserve">Bar graphs          </w:t>
      </w:r>
    </w:p>
    <w:p w14:paraId="3CBDA971" w14:textId="2623B9C6" w:rsidR="63F1D428" w:rsidRDefault="63F1D428" w:rsidP="00EB5BE9">
      <w:pPr>
        <w:pStyle w:val="ListParagraph"/>
        <w:numPr>
          <w:ilvl w:val="0"/>
          <w:numId w:val="35"/>
        </w:numPr>
        <w:rPr>
          <w:rFonts w:eastAsiaTheme="minorEastAsia"/>
        </w:rPr>
      </w:pPr>
      <w:r w:rsidRPr="4DC207B6">
        <w:rPr>
          <w:rFonts w:ascii="Calibri" w:eastAsia="Calibri" w:hAnsi="Calibri" w:cs="Calibri"/>
        </w:rPr>
        <w:t xml:space="preserve">Histogram           </w:t>
      </w:r>
    </w:p>
    <w:p w14:paraId="4A2AA07B" w14:textId="76250681" w:rsidR="63F1D428" w:rsidRDefault="63F1D428" w:rsidP="00EB5BE9">
      <w:pPr>
        <w:pStyle w:val="ListParagraph"/>
        <w:numPr>
          <w:ilvl w:val="0"/>
          <w:numId w:val="35"/>
        </w:numPr>
        <w:rPr>
          <w:rFonts w:eastAsiaTheme="minorEastAsia"/>
        </w:rPr>
      </w:pPr>
      <w:r w:rsidRPr="4DC207B6">
        <w:rPr>
          <w:rFonts w:ascii="Calibri" w:eastAsia="Calibri" w:hAnsi="Calibri" w:cs="Calibri"/>
        </w:rPr>
        <w:t xml:space="preserve">Scatter graphs   </w:t>
      </w:r>
    </w:p>
    <w:p w14:paraId="3D778E42" w14:textId="23A48CF0" w:rsidR="63F1D428" w:rsidRPr="004B09DE" w:rsidRDefault="63F1D428" w:rsidP="00EB5BE9">
      <w:pPr>
        <w:pStyle w:val="ListParagraph"/>
        <w:numPr>
          <w:ilvl w:val="0"/>
          <w:numId w:val="35"/>
        </w:numPr>
        <w:rPr>
          <w:rFonts w:eastAsiaTheme="minorEastAsia"/>
          <w:highlight w:val="yellow"/>
        </w:rPr>
      </w:pPr>
      <w:r w:rsidRPr="004B09DE">
        <w:rPr>
          <w:rFonts w:ascii="Calibri" w:eastAsia="Calibri" w:hAnsi="Calibri" w:cs="Calibri"/>
          <w:highlight w:val="yellow"/>
        </w:rPr>
        <w:t xml:space="preserve">Normal distribution curve            </w:t>
      </w:r>
    </w:p>
    <w:p w14:paraId="24B129A4" w14:textId="25C6C400" w:rsidR="63F1D428" w:rsidRPr="004B09DE" w:rsidRDefault="63F1D428" w:rsidP="00EB5BE9">
      <w:pPr>
        <w:pStyle w:val="ListParagraph"/>
        <w:numPr>
          <w:ilvl w:val="0"/>
          <w:numId w:val="35"/>
        </w:numPr>
        <w:rPr>
          <w:rFonts w:eastAsiaTheme="minorEastAsia"/>
          <w:highlight w:val="yellow"/>
        </w:rPr>
      </w:pPr>
      <w:r w:rsidRPr="004B09DE">
        <w:rPr>
          <w:rFonts w:ascii="Calibri" w:eastAsia="Calibri" w:hAnsi="Calibri" w:cs="Calibri"/>
          <w:highlight w:val="yellow"/>
        </w:rPr>
        <w:t>Skewed distribution curve</w:t>
      </w:r>
      <w:r w:rsidR="00EB5BE9" w:rsidRPr="004B09DE">
        <w:rPr>
          <w:rFonts w:ascii="Calibri" w:eastAsia="Calibri" w:hAnsi="Calibri" w:cs="Calibri"/>
          <w:highlight w:val="yellow"/>
        </w:rPr>
        <w:t xml:space="preserve">: Positive and Negative </w:t>
      </w:r>
    </w:p>
    <w:p w14:paraId="10AE5F2A" w14:textId="6519C82A" w:rsidR="63F1D428" w:rsidRDefault="63F1D428" w:rsidP="0072368D">
      <w:pPr>
        <w:pStyle w:val="ListParagraph"/>
        <w:numPr>
          <w:ilvl w:val="0"/>
          <w:numId w:val="6"/>
        </w:numPr>
        <w:rPr>
          <w:rFonts w:eastAsiaTheme="minorEastAsia"/>
        </w:rPr>
      </w:pPr>
      <w:r w:rsidRPr="4DC207B6">
        <w:rPr>
          <w:rFonts w:ascii="Calibri" w:eastAsia="Calibri" w:hAnsi="Calibri" w:cs="Calibri"/>
        </w:rPr>
        <w:t xml:space="preserve">Analysis of qualitative data including: content analysis, coding and thematic analysis </w:t>
      </w:r>
    </w:p>
    <w:p w14:paraId="34A7FB2E" w14:textId="3A72F089" w:rsidR="63F1D428" w:rsidRPr="004B09DE" w:rsidRDefault="63F1D428" w:rsidP="0072368D">
      <w:pPr>
        <w:spacing w:after="0"/>
        <w:rPr>
          <w:highlight w:val="yellow"/>
        </w:rPr>
      </w:pPr>
      <w:r w:rsidRPr="004B09DE">
        <w:rPr>
          <w:rFonts w:ascii="Calibri" w:eastAsia="Calibri" w:hAnsi="Calibri" w:cs="Calibri"/>
          <w:b/>
          <w:bCs/>
          <w:highlight w:val="yellow"/>
        </w:rPr>
        <w:t>Inferential statistics</w:t>
      </w:r>
      <w:r w:rsidRPr="004B09DE">
        <w:rPr>
          <w:rFonts w:ascii="Calibri" w:eastAsia="Calibri" w:hAnsi="Calibri" w:cs="Calibri"/>
          <w:highlight w:val="yellow"/>
        </w:rPr>
        <w:t xml:space="preserve">        </w:t>
      </w:r>
    </w:p>
    <w:p w14:paraId="13938EAE" w14:textId="562BE2A1" w:rsidR="63F1D428" w:rsidRPr="004B09DE" w:rsidRDefault="00EB5BE9" w:rsidP="0072368D">
      <w:pPr>
        <w:pStyle w:val="ListParagraph"/>
        <w:numPr>
          <w:ilvl w:val="0"/>
          <w:numId w:val="5"/>
        </w:numPr>
        <w:spacing w:after="0"/>
        <w:rPr>
          <w:rFonts w:eastAsiaTheme="minorEastAsia"/>
          <w:highlight w:val="yellow"/>
        </w:rPr>
      </w:pPr>
      <w:r w:rsidRPr="004B09DE">
        <w:rPr>
          <w:rFonts w:ascii="Calibri" w:eastAsia="Calibri" w:hAnsi="Calibri" w:cs="Calibri"/>
          <w:highlight w:val="yellow"/>
        </w:rPr>
        <w:t xml:space="preserve">Understand probabilities </w:t>
      </w:r>
      <w:r w:rsidR="63F1D428" w:rsidRPr="004B09DE">
        <w:rPr>
          <w:rFonts w:ascii="Calibri" w:eastAsia="Calibri" w:hAnsi="Calibri" w:cs="Calibri"/>
          <w:highlight w:val="yellow"/>
        </w:rPr>
        <w:t xml:space="preserve">  </w:t>
      </w:r>
    </w:p>
    <w:p w14:paraId="435018D3" w14:textId="74F76066" w:rsidR="63F1D428" w:rsidRPr="004B09DE" w:rsidRDefault="00EB5BE9" w:rsidP="0072368D">
      <w:pPr>
        <w:pStyle w:val="ListParagraph"/>
        <w:numPr>
          <w:ilvl w:val="0"/>
          <w:numId w:val="5"/>
        </w:numPr>
        <w:rPr>
          <w:rFonts w:eastAsiaTheme="minorEastAsia"/>
          <w:highlight w:val="yellow"/>
        </w:rPr>
      </w:pPr>
      <w:r w:rsidRPr="004B09DE">
        <w:rPr>
          <w:rFonts w:ascii="Calibri" w:eastAsia="Calibri" w:hAnsi="Calibri" w:cs="Calibri"/>
          <w:highlight w:val="yellow"/>
        </w:rPr>
        <w:t xml:space="preserve">Understand and interpret the significance equation i.e. </w:t>
      </w:r>
      <w:r w:rsidR="63F1D428" w:rsidRPr="004B09DE">
        <w:rPr>
          <w:rFonts w:ascii="Calibri" w:eastAsia="Calibri" w:hAnsi="Calibri" w:cs="Calibri"/>
          <w:highlight w:val="yellow"/>
        </w:rPr>
        <w:t xml:space="preserve">p≤0.05 </w:t>
      </w:r>
    </w:p>
    <w:p w14:paraId="5A633C81" w14:textId="77777777" w:rsidR="00EB5BE9" w:rsidRPr="004B09DE" w:rsidRDefault="00EB5BE9" w:rsidP="0072368D">
      <w:pPr>
        <w:pStyle w:val="ListParagraph"/>
        <w:numPr>
          <w:ilvl w:val="0"/>
          <w:numId w:val="5"/>
        </w:numPr>
        <w:rPr>
          <w:rFonts w:eastAsiaTheme="minorEastAsia"/>
          <w:highlight w:val="yellow"/>
        </w:rPr>
      </w:pPr>
      <w:r w:rsidRPr="004B09DE">
        <w:rPr>
          <w:rFonts w:ascii="Calibri" w:eastAsia="Calibri" w:hAnsi="Calibri" w:cs="Calibri"/>
          <w:highlight w:val="yellow"/>
        </w:rPr>
        <w:t xml:space="preserve">Understand how to use </w:t>
      </w:r>
      <w:r w:rsidR="63F1D428" w:rsidRPr="004B09DE">
        <w:rPr>
          <w:rFonts w:ascii="Calibri" w:eastAsia="Calibri" w:hAnsi="Calibri" w:cs="Calibri"/>
          <w:highlight w:val="yellow"/>
        </w:rPr>
        <w:t>statistic</w:t>
      </w:r>
      <w:r w:rsidRPr="004B09DE">
        <w:rPr>
          <w:rFonts w:ascii="Calibri" w:eastAsia="Calibri" w:hAnsi="Calibri" w:cs="Calibri"/>
          <w:highlight w:val="yellow"/>
        </w:rPr>
        <w:t>al tables and critical values when  interpreting significance</w:t>
      </w:r>
    </w:p>
    <w:p w14:paraId="64CE421B" w14:textId="6A96D4D9" w:rsidR="63F1D428" w:rsidRPr="004B09DE" w:rsidRDefault="00EB5BE9" w:rsidP="0072368D">
      <w:pPr>
        <w:pStyle w:val="ListParagraph"/>
        <w:numPr>
          <w:ilvl w:val="0"/>
          <w:numId w:val="5"/>
        </w:numPr>
        <w:rPr>
          <w:rFonts w:eastAsiaTheme="minorEastAsia"/>
          <w:highlight w:val="yellow"/>
        </w:rPr>
      </w:pPr>
      <w:r w:rsidRPr="004B09DE">
        <w:rPr>
          <w:rFonts w:ascii="Calibri" w:eastAsia="Calibri" w:hAnsi="Calibri" w:cs="Calibri"/>
          <w:highlight w:val="yellow"/>
        </w:rPr>
        <w:t xml:space="preserve">Understand </w:t>
      </w:r>
      <w:r w:rsidR="63F1D428" w:rsidRPr="004B09DE">
        <w:rPr>
          <w:rFonts w:ascii="Calibri" w:eastAsia="Calibri" w:hAnsi="Calibri" w:cs="Calibri"/>
          <w:highlight w:val="yellow"/>
        </w:rPr>
        <w:t xml:space="preserve">Type I &amp; Type 2 errors </w:t>
      </w:r>
    </w:p>
    <w:p w14:paraId="0F99C40E" w14:textId="087E3254" w:rsidR="63F1D428" w:rsidRPr="004B09DE" w:rsidRDefault="00EB5BE9" w:rsidP="0072368D">
      <w:pPr>
        <w:pStyle w:val="ListParagraph"/>
        <w:numPr>
          <w:ilvl w:val="0"/>
          <w:numId w:val="5"/>
        </w:numPr>
        <w:rPr>
          <w:rFonts w:eastAsiaTheme="minorEastAsia"/>
          <w:highlight w:val="yellow"/>
        </w:rPr>
      </w:pPr>
      <w:r w:rsidRPr="004B09DE">
        <w:rPr>
          <w:rFonts w:ascii="Calibri" w:eastAsia="Calibri" w:hAnsi="Calibri" w:cs="Calibri"/>
          <w:highlight w:val="yellow"/>
        </w:rPr>
        <w:t>Understand h</w:t>
      </w:r>
      <w:r w:rsidR="63F1D428" w:rsidRPr="004B09DE">
        <w:rPr>
          <w:rFonts w:ascii="Calibri" w:eastAsia="Calibri" w:hAnsi="Calibri" w:cs="Calibri"/>
          <w:highlight w:val="yellow"/>
        </w:rPr>
        <w:t xml:space="preserve">ow to calculate the Sign test </w:t>
      </w:r>
    </w:p>
    <w:p w14:paraId="3878ADFA" w14:textId="631DC98A" w:rsidR="63F1D428" w:rsidRPr="004B09DE" w:rsidRDefault="00EB5BE9" w:rsidP="0072368D">
      <w:pPr>
        <w:pStyle w:val="ListParagraph"/>
        <w:numPr>
          <w:ilvl w:val="0"/>
          <w:numId w:val="5"/>
        </w:numPr>
        <w:rPr>
          <w:rFonts w:eastAsiaTheme="minorEastAsia"/>
          <w:highlight w:val="yellow"/>
        </w:rPr>
      </w:pPr>
      <w:r w:rsidRPr="004B09DE">
        <w:rPr>
          <w:rFonts w:ascii="Calibri" w:eastAsia="Calibri" w:hAnsi="Calibri" w:cs="Calibri"/>
          <w:highlight w:val="yellow"/>
        </w:rPr>
        <w:t>Understand the f</w:t>
      </w:r>
      <w:r w:rsidR="63F1D428" w:rsidRPr="004B09DE">
        <w:rPr>
          <w:rFonts w:ascii="Calibri" w:eastAsia="Calibri" w:hAnsi="Calibri" w:cs="Calibri"/>
          <w:highlight w:val="yellow"/>
        </w:rPr>
        <w:t xml:space="preserve">actors effecting the choice of a statistical test including level of measurement &amp; experimental design </w:t>
      </w:r>
    </w:p>
    <w:p w14:paraId="693905AD" w14:textId="65BA852F" w:rsidR="005C6EA6" w:rsidRPr="004B09DE" w:rsidRDefault="00EB5BE9" w:rsidP="00EB5BE9">
      <w:pPr>
        <w:pStyle w:val="ListParagraph"/>
        <w:numPr>
          <w:ilvl w:val="0"/>
          <w:numId w:val="5"/>
        </w:numPr>
        <w:rPr>
          <w:rFonts w:eastAsiaTheme="minorEastAsia"/>
          <w:highlight w:val="yellow"/>
        </w:rPr>
      </w:pPr>
      <w:r w:rsidRPr="004B09DE">
        <w:rPr>
          <w:rFonts w:ascii="Calibri" w:eastAsia="Calibri" w:hAnsi="Calibri" w:cs="Calibri"/>
          <w:highlight w:val="yellow"/>
        </w:rPr>
        <w:t>Know w</w:t>
      </w:r>
      <w:r w:rsidR="63F1D428" w:rsidRPr="004B09DE">
        <w:rPr>
          <w:rFonts w:ascii="Calibri" w:eastAsia="Calibri" w:hAnsi="Calibri" w:cs="Calibri"/>
          <w:highlight w:val="yellow"/>
        </w:rPr>
        <w:t xml:space="preserve">hen to use the following tests: Spearman’s rho, Pearson’s r, Wilcoxon, Mann-Whitney, related t-test, unrelated t-test and Chi-squared test </w:t>
      </w:r>
    </w:p>
    <w:sectPr w:rsidR="005C6EA6" w:rsidRPr="004B09DE" w:rsidSect="0072368D">
      <w:type w:val="continuous"/>
      <w:pgSz w:w="16838" w:h="11906" w:orient="landscape"/>
      <w:pgMar w:top="1745"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44BE36" w14:textId="77777777" w:rsidR="00D61FFB" w:rsidRDefault="00D61FFB" w:rsidP="001E5C1B">
      <w:pPr>
        <w:spacing w:after="0" w:line="240" w:lineRule="auto"/>
      </w:pPr>
      <w:r>
        <w:separator/>
      </w:r>
    </w:p>
  </w:endnote>
  <w:endnote w:type="continuationSeparator" w:id="0">
    <w:p w14:paraId="6C44BE37" w14:textId="77777777" w:rsidR="00D61FFB" w:rsidRDefault="00D61FFB" w:rsidP="001E5C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44BE34" w14:textId="77777777" w:rsidR="00D61FFB" w:rsidRDefault="00D61FFB" w:rsidP="001E5C1B">
      <w:pPr>
        <w:spacing w:after="0" w:line="240" w:lineRule="auto"/>
      </w:pPr>
      <w:r>
        <w:separator/>
      </w:r>
    </w:p>
  </w:footnote>
  <w:footnote w:type="continuationSeparator" w:id="0">
    <w:p w14:paraId="6C44BE35" w14:textId="77777777" w:rsidR="00D61FFB" w:rsidRDefault="00D61FFB" w:rsidP="001E5C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44BE38" w14:textId="57B98A92" w:rsidR="00D61FFB" w:rsidRPr="00692B5E" w:rsidRDefault="00D61FFB" w:rsidP="001E5C1B">
    <w:pPr>
      <w:pStyle w:val="Title"/>
      <w:rPr>
        <w:rFonts w:ascii="Cambria" w:hAnsi="Cambria"/>
        <w:sz w:val="48"/>
      </w:rPr>
    </w:pPr>
    <w:r w:rsidRPr="00692B5E">
      <w:rPr>
        <w:rFonts w:ascii="Cambria" w:hAnsi="Cambria"/>
        <w:sz w:val="48"/>
      </w:rPr>
      <w:t xml:space="preserve">  Paper </w:t>
    </w:r>
    <w:r>
      <w:rPr>
        <w:rFonts w:ascii="Cambria" w:hAnsi="Cambria"/>
        <w:sz w:val="48"/>
      </w:rPr>
      <w:t>2</w:t>
    </w:r>
    <w:r w:rsidRPr="00692B5E">
      <w:rPr>
        <w:rFonts w:ascii="Cambria" w:hAnsi="Cambria"/>
        <w:sz w:val="48"/>
      </w:rPr>
      <w:t xml:space="preserve">: </w:t>
    </w:r>
    <w:r>
      <w:rPr>
        <w:rFonts w:ascii="Cambria" w:hAnsi="Cambria"/>
        <w:sz w:val="48"/>
      </w:rPr>
      <w:t>Approaches</w:t>
    </w:r>
    <w:r w:rsidRPr="00692B5E">
      <w:rPr>
        <w:rFonts w:ascii="Cambria" w:hAnsi="Cambria"/>
        <w:sz w:val="48"/>
      </w:rPr>
      <w:t xml:space="preserve">, </w:t>
    </w:r>
    <w:r>
      <w:rPr>
        <w:rFonts w:ascii="Cambria" w:hAnsi="Cambria"/>
        <w:sz w:val="48"/>
      </w:rPr>
      <w:t>Biopsychology</w:t>
    </w:r>
    <w:r w:rsidRPr="00692B5E">
      <w:rPr>
        <w:rFonts w:ascii="Cambria" w:hAnsi="Cambria"/>
        <w:sz w:val="48"/>
      </w:rPr>
      <w:t xml:space="preserve"> &amp; </w:t>
    </w:r>
    <w:r>
      <w:rPr>
        <w:rFonts w:ascii="Cambria" w:hAnsi="Cambria"/>
        <w:sz w:val="48"/>
      </w:rPr>
      <w:t>Research Methods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C32A6"/>
    <w:multiLevelType w:val="hybridMultilevel"/>
    <w:tmpl w:val="0CA6B9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567E93"/>
    <w:multiLevelType w:val="hybridMultilevel"/>
    <w:tmpl w:val="1F72D596"/>
    <w:lvl w:ilvl="0" w:tplc="9E3E257E">
      <w:start w:val="1"/>
      <w:numFmt w:val="bullet"/>
      <w:lvlText w:val="o"/>
      <w:lvlJc w:val="left"/>
      <w:pPr>
        <w:ind w:left="720" w:hanging="360"/>
      </w:pPr>
      <w:rPr>
        <w:rFonts w:ascii="Courier New" w:hAnsi="Courier New" w:hint="default"/>
      </w:rPr>
    </w:lvl>
    <w:lvl w:ilvl="1" w:tplc="ADB0CB1E">
      <w:start w:val="1"/>
      <w:numFmt w:val="bullet"/>
      <w:lvlText w:val="o"/>
      <w:lvlJc w:val="left"/>
      <w:pPr>
        <w:ind w:left="1440" w:hanging="360"/>
      </w:pPr>
      <w:rPr>
        <w:rFonts w:ascii="Courier New" w:hAnsi="Courier New" w:hint="default"/>
      </w:rPr>
    </w:lvl>
    <w:lvl w:ilvl="2" w:tplc="FC48E990">
      <w:start w:val="1"/>
      <w:numFmt w:val="bullet"/>
      <w:lvlText w:val=""/>
      <w:lvlJc w:val="left"/>
      <w:pPr>
        <w:ind w:left="2160" w:hanging="360"/>
      </w:pPr>
      <w:rPr>
        <w:rFonts w:ascii="Wingdings" w:hAnsi="Wingdings" w:hint="default"/>
      </w:rPr>
    </w:lvl>
    <w:lvl w:ilvl="3" w:tplc="C5D62DC4">
      <w:start w:val="1"/>
      <w:numFmt w:val="bullet"/>
      <w:lvlText w:val=""/>
      <w:lvlJc w:val="left"/>
      <w:pPr>
        <w:ind w:left="2880" w:hanging="360"/>
      </w:pPr>
      <w:rPr>
        <w:rFonts w:ascii="Symbol" w:hAnsi="Symbol" w:hint="default"/>
      </w:rPr>
    </w:lvl>
    <w:lvl w:ilvl="4" w:tplc="00EA7710">
      <w:start w:val="1"/>
      <w:numFmt w:val="bullet"/>
      <w:lvlText w:val="o"/>
      <w:lvlJc w:val="left"/>
      <w:pPr>
        <w:ind w:left="3600" w:hanging="360"/>
      </w:pPr>
      <w:rPr>
        <w:rFonts w:ascii="Courier New" w:hAnsi="Courier New" w:hint="default"/>
      </w:rPr>
    </w:lvl>
    <w:lvl w:ilvl="5" w:tplc="17382F84">
      <w:start w:val="1"/>
      <w:numFmt w:val="bullet"/>
      <w:lvlText w:val=""/>
      <w:lvlJc w:val="left"/>
      <w:pPr>
        <w:ind w:left="4320" w:hanging="360"/>
      </w:pPr>
      <w:rPr>
        <w:rFonts w:ascii="Wingdings" w:hAnsi="Wingdings" w:hint="default"/>
      </w:rPr>
    </w:lvl>
    <w:lvl w:ilvl="6" w:tplc="6248DA7E">
      <w:start w:val="1"/>
      <w:numFmt w:val="bullet"/>
      <w:lvlText w:val=""/>
      <w:lvlJc w:val="left"/>
      <w:pPr>
        <w:ind w:left="5040" w:hanging="360"/>
      </w:pPr>
      <w:rPr>
        <w:rFonts w:ascii="Symbol" w:hAnsi="Symbol" w:hint="default"/>
      </w:rPr>
    </w:lvl>
    <w:lvl w:ilvl="7" w:tplc="BC86E56E">
      <w:start w:val="1"/>
      <w:numFmt w:val="bullet"/>
      <w:lvlText w:val="o"/>
      <w:lvlJc w:val="left"/>
      <w:pPr>
        <w:ind w:left="5760" w:hanging="360"/>
      </w:pPr>
      <w:rPr>
        <w:rFonts w:ascii="Courier New" w:hAnsi="Courier New" w:hint="default"/>
      </w:rPr>
    </w:lvl>
    <w:lvl w:ilvl="8" w:tplc="386AB1A8">
      <w:start w:val="1"/>
      <w:numFmt w:val="bullet"/>
      <w:lvlText w:val=""/>
      <w:lvlJc w:val="left"/>
      <w:pPr>
        <w:ind w:left="6480" w:hanging="360"/>
      </w:pPr>
      <w:rPr>
        <w:rFonts w:ascii="Wingdings" w:hAnsi="Wingdings" w:hint="default"/>
      </w:rPr>
    </w:lvl>
  </w:abstractNum>
  <w:abstractNum w:abstractNumId="2" w15:restartNumberingAfterBreak="0">
    <w:nsid w:val="0C92771C"/>
    <w:multiLevelType w:val="hybridMultilevel"/>
    <w:tmpl w:val="643CB5DC"/>
    <w:lvl w:ilvl="0" w:tplc="346EBE08">
      <w:start w:val="1"/>
      <w:numFmt w:val="bullet"/>
      <w:lvlText w:val="o"/>
      <w:lvlJc w:val="left"/>
      <w:pPr>
        <w:ind w:left="720" w:hanging="360"/>
      </w:pPr>
      <w:rPr>
        <w:rFonts w:ascii="Courier New" w:hAnsi="Courier New" w:hint="default"/>
      </w:rPr>
    </w:lvl>
    <w:lvl w:ilvl="1" w:tplc="C31C7B06">
      <w:start w:val="1"/>
      <w:numFmt w:val="bullet"/>
      <w:lvlText w:val="o"/>
      <w:lvlJc w:val="left"/>
      <w:pPr>
        <w:ind w:left="1440" w:hanging="360"/>
      </w:pPr>
      <w:rPr>
        <w:rFonts w:ascii="Courier New" w:hAnsi="Courier New" w:hint="default"/>
      </w:rPr>
    </w:lvl>
    <w:lvl w:ilvl="2" w:tplc="08F8868E">
      <w:start w:val="1"/>
      <w:numFmt w:val="bullet"/>
      <w:lvlText w:val=""/>
      <w:lvlJc w:val="left"/>
      <w:pPr>
        <w:ind w:left="2160" w:hanging="360"/>
      </w:pPr>
      <w:rPr>
        <w:rFonts w:ascii="Wingdings" w:hAnsi="Wingdings" w:hint="default"/>
      </w:rPr>
    </w:lvl>
    <w:lvl w:ilvl="3" w:tplc="953EF586">
      <w:start w:val="1"/>
      <w:numFmt w:val="bullet"/>
      <w:lvlText w:val=""/>
      <w:lvlJc w:val="left"/>
      <w:pPr>
        <w:ind w:left="2880" w:hanging="360"/>
      </w:pPr>
      <w:rPr>
        <w:rFonts w:ascii="Symbol" w:hAnsi="Symbol" w:hint="default"/>
      </w:rPr>
    </w:lvl>
    <w:lvl w:ilvl="4" w:tplc="A620CBC0">
      <w:start w:val="1"/>
      <w:numFmt w:val="bullet"/>
      <w:lvlText w:val="o"/>
      <w:lvlJc w:val="left"/>
      <w:pPr>
        <w:ind w:left="3600" w:hanging="360"/>
      </w:pPr>
      <w:rPr>
        <w:rFonts w:ascii="Courier New" w:hAnsi="Courier New" w:hint="default"/>
      </w:rPr>
    </w:lvl>
    <w:lvl w:ilvl="5" w:tplc="30E2C030">
      <w:start w:val="1"/>
      <w:numFmt w:val="bullet"/>
      <w:lvlText w:val=""/>
      <w:lvlJc w:val="left"/>
      <w:pPr>
        <w:ind w:left="4320" w:hanging="360"/>
      </w:pPr>
      <w:rPr>
        <w:rFonts w:ascii="Wingdings" w:hAnsi="Wingdings" w:hint="default"/>
      </w:rPr>
    </w:lvl>
    <w:lvl w:ilvl="6" w:tplc="9E88701E">
      <w:start w:val="1"/>
      <w:numFmt w:val="bullet"/>
      <w:lvlText w:val=""/>
      <w:lvlJc w:val="left"/>
      <w:pPr>
        <w:ind w:left="5040" w:hanging="360"/>
      </w:pPr>
      <w:rPr>
        <w:rFonts w:ascii="Symbol" w:hAnsi="Symbol" w:hint="default"/>
      </w:rPr>
    </w:lvl>
    <w:lvl w:ilvl="7" w:tplc="A072D8C6">
      <w:start w:val="1"/>
      <w:numFmt w:val="bullet"/>
      <w:lvlText w:val="o"/>
      <w:lvlJc w:val="left"/>
      <w:pPr>
        <w:ind w:left="5760" w:hanging="360"/>
      </w:pPr>
      <w:rPr>
        <w:rFonts w:ascii="Courier New" w:hAnsi="Courier New" w:hint="default"/>
      </w:rPr>
    </w:lvl>
    <w:lvl w:ilvl="8" w:tplc="B4AEE914">
      <w:start w:val="1"/>
      <w:numFmt w:val="bullet"/>
      <w:lvlText w:val=""/>
      <w:lvlJc w:val="left"/>
      <w:pPr>
        <w:ind w:left="6480" w:hanging="360"/>
      </w:pPr>
      <w:rPr>
        <w:rFonts w:ascii="Wingdings" w:hAnsi="Wingdings" w:hint="default"/>
      </w:rPr>
    </w:lvl>
  </w:abstractNum>
  <w:abstractNum w:abstractNumId="3" w15:restartNumberingAfterBreak="0">
    <w:nsid w:val="0DEB1948"/>
    <w:multiLevelType w:val="hybridMultilevel"/>
    <w:tmpl w:val="22EE7C8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A61834"/>
    <w:multiLevelType w:val="hybridMultilevel"/>
    <w:tmpl w:val="7314420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141E0D"/>
    <w:multiLevelType w:val="hybridMultilevel"/>
    <w:tmpl w:val="1888864E"/>
    <w:lvl w:ilvl="0" w:tplc="EBD88496">
      <w:start w:val="1"/>
      <w:numFmt w:val="decimal"/>
      <w:lvlText w:val="%1."/>
      <w:lvlJc w:val="left"/>
      <w:pPr>
        <w:tabs>
          <w:tab w:val="num" w:pos="720"/>
        </w:tabs>
        <w:ind w:left="720" w:hanging="360"/>
      </w:pPr>
    </w:lvl>
    <w:lvl w:ilvl="1" w:tplc="11263166" w:tentative="1">
      <w:start w:val="1"/>
      <w:numFmt w:val="decimal"/>
      <w:lvlText w:val="%2."/>
      <w:lvlJc w:val="left"/>
      <w:pPr>
        <w:tabs>
          <w:tab w:val="num" w:pos="1440"/>
        </w:tabs>
        <w:ind w:left="1440" w:hanging="360"/>
      </w:pPr>
    </w:lvl>
    <w:lvl w:ilvl="2" w:tplc="60A2AF34" w:tentative="1">
      <w:start w:val="1"/>
      <w:numFmt w:val="decimal"/>
      <w:lvlText w:val="%3."/>
      <w:lvlJc w:val="left"/>
      <w:pPr>
        <w:tabs>
          <w:tab w:val="num" w:pos="2160"/>
        </w:tabs>
        <w:ind w:left="2160" w:hanging="360"/>
      </w:pPr>
    </w:lvl>
    <w:lvl w:ilvl="3" w:tplc="14C8B10A" w:tentative="1">
      <w:start w:val="1"/>
      <w:numFmt w:val="decimal"/>
      <w:lvlText w:val="%4."/>
      <w:lvlJc w:val="left"/>
      <w:pPr>
        <w:tabs>
          <w:tab w:val="num" w:pos="2880"/>
        </w:tabs>
        <w:ind w:left="2880" w:hanging="360"/>
      </w:pPr>
    </w:lvl>
    <w:lvl w:ilvl="4" w:tplc="83888B02" w:tentative="1">
      <w:start w:val="1"/>
      <w:numFmt w:val="decimal"/>
      <w:lvlText w:val="%5."/>
      <w:lvlJc w:val="left"/>
      <w:pPr>
        <w:tabs>
          <w:tab w:val="num" w:pos="3600"/>
        </w:tabs>
        <w:ind w:left="3600" w:hanging="360"/>
      </w:pPr>
    </w:lvl>
    <w:lvl w:ilvl="5" w:tplc="5052D7D0" w:tentative="1">
      <w:start w:val="1"/>
      <w:numFmt w:val="decimal"/>
      <w:lvlText w:val="%6."/>
      <w:lvlJc w:val="left"/>
      <w:pPr>
        <w:tabs>
          <w:tab w:val="num" w:pos="4320"/>
        </w:tabs>
        <w:ind w:left="4320" w:hanging="360"/>
      </w:pPr>
    </w:lvl>
    <w:lvl w:ilvl="6" w:tplc="C33C6228" w:tentative="1">
      <w:start w:val="1"/>
      <w:numFmt w:val="decimal"/>
      <w:lvlText w:val="%7."/>
      <w:lvlJc w:val="left"/>
      <w:pPr>
        <w:tabs>
          <w:tab w:val="num" w:pos="5040"/>
        </w:tabs>
        <w:ind w:left="5040" w:hanging="360"/>
      </w:pPr>
    </w:lvl>
    <w:lvl w:ilvl="7" w:tplc="F3CC7978" w:tentative="1">
      <w:start w:val="1"/>
      <w:numFmt w:val="decimal"/>
      <w:lvlText w:val="%8."/>
      <w:lvlJc w:val="left"/>
      <w:pPr>
        <w:tabs>
          <w:tab w:val="num" w:pos="5760"/>
        </w:tabs>
        <w:ind w:left="5760" w:hanging="360"/>
      </w:pPr>
    </w:lvl>
    <w:lvl w:ilvl="8" w:tplc="4FF49A2A" w:tentative="1">
      <w:start w:val="1"/>
      <w:numFmt w:val="decimal"/>
      <w:lvlText w:val="%9."/>
      <w:lvlJc w:val="left"/>
      <w:pPr>
        <w:tabs>
          <w:tab w:val="num" w:pos="6480"/>
        </w:tabs>
        <w:ind w:left="6480" w:hanging="360"/>
      </w:pPr>
    </w:lvl>
  </w:abstractNum>
  <w:abstractNum w:abstractNumId="6" w15:restartNumberingAfterBreak="0">
    <w:nsid w:val="133E5E93"/>
    <w:multiLevelType w:val="hybridMultilevel"/>
    <w:tmpl w:val="E70C5050"/>
    <w:lvl w:ilvl="0" w:tplc="9E6E7B20">
      <w:start w:val="1"/>
      <w:numFmt w:val="bullet"/>
      <w:lvlText w:val=""/>
      <w:lvlJc w:val="left"/>
      <w:pPr>
        <w:ind w:left="720" w:hanging="360"/>
      </w:pPr>
      <w:rPr>
        <w:rFonts w:ascii="Symbol" w:hAnsi="Symbol" w:hint="default"/>
      </w:rPr>
    </w:lvl>
    <w:lvl w:ilvl="1" w:tplc="DB76B976">
      <w:start w:val="1"/>
      <w:numFmt w:val="bullet"/>
      <w:lvlText w:val="o"/>
      <w:lvlJc w:val="left"/>
      <w:pPr>
        <w:ind w:left="1440" w:hanging="360"/>
      </w:pPr>
      <w:rPr>
        <w:rFonts w:ascii="Courier New" w:hAnsi="Courier New" w:hint="default"/>
      </w:rPr>
    </w:lvl>
    <w:lvl w:ilvl="2" w:tplc="5B92757C">
      <w:start w:val="1"/>
      <w:numFmt w:val="bullet"/>
      <w:lvlText w:val=""/>
      <w:lvlJc w:val="left"/>
      <w:pPr>
        <w:ind w:left="2160" w:hanging="360"/>
      </w:pPr>
      <w:rPr>
        <w:rFonts w:ascii="Wingdings" w:hAnsi="Wingdings" w:hint="default"/>
      </w:rPr>
    </w:lvl>
    <w:lvl w:ilvl="3" w:tplc="A4004140">
      <w:start w:val="1"/>
      <w:numFmt w:val="bullet"/>
      <w:lvlText w:val=""/>
      <w:lvlJc w:val="left"/>
      <w:pPr>
        <w:ind w:left="2880" w:hanging="360"/>
      </w:pPr>
      <w:rPr>
        <w:rFonts w:ascii="Symbol" w:hAnsi="Symbol" w:hint="default"/>
      </w:rPr>
    </w:lvl>
    <w:lvl w:ilvl="4" w:tplc="865E302E">
      <w:start w:val="1"/>
      <w:numFmt w:val="bullet"/>
      <w:lvlText w:val="o"/>
      <w:lvlJc w:val="left"/>
      <w:pPr>
        <w:ind w:left="3600" w:hanging="360"/>
      </w:pPr>
      <w:rPr>
        <w:rFonts w:ascii="Courier New" w:hAnsi="Courier New" w:hint="default"/>
      </w:rPr>
    </w:lvl>
    <w:lvl w:ilvl="5" w:tplc="D6062704">
      <w:start w:val="1"/>
      <w:numFmt w:val="bullet"/>
      <w:lvlText w:val=""/>
      <w:lvlJc w:val="left"/>
      <w:pPr>
        <w:ind w:left="4320" w:hanging="360"/>
      </w:pPr>
      <w:rPr>
        <w:rFonts w:ascii="Wingdings" w:hAnsi="Wingdings" w:hint="default"/>
      </w:rPr>
    </w:lvl>
    <w:lvl w:ilvl="6" w:tplc="1F5C63CE">
      <w:start w:val="1"/>
      <w:numFmt w:val="bullet"/>
      <w:lvlText w:val=""/>
      <w:lvlJc w:val="left"/>
      <w:pPr>
        <w:ind w:left="5040" w:hanging="360"/>
      </w:pPr>
      <w:rPr>
        <w:rFonts w:ascii="Symbol" w:hAnsi="Symbol" w:hint="default"/>
      </w:rPr>
    </w:lvl>
    <w:lvl w:ilvl="7" w:tplc="680291E8">
      <w:start w:val="1"/>
      <w:numFmt w:val="bullet"/>
      <w:lvlText w:val="o"/>
      <w:lvlJc w:val="left"/>
      <w:pPr>
        <w:ind w:left="5760" w:hanging="360"/>
      </w:pPr>
      <w:rPr>
        <w:rFonts w:ascii="Courier New" w:hAnsi="Courier New" w:hint="default"/>
      </w:rPr>
    </w:lvl>
    <w:lvl w:ilvl="8" w:tplc="137AAE5C">
      <w:start w:val="1"/>
      <w:numFmt w:val="bullet"/>
      <w:lvlText w:val=""/>
      <w:lvlJc w:val="left"/>
      <w:pPr>
        <w:ind w:left="6480" w:hanging="360"/>
      </w:pPr>
      <w:rPr>
        <w:rFonts w:ascii="Wingdings" w:hAnsi="Wingdings" w:hint="default"/>
      </w:rPr>
    </w:lvl>
  </w:abstractNum>
  <w:abstractNum w:abstractNumId="7" w15:restartNumberingAfterBreak="0">
    <w:nsid w:val="177B07DA"/>
    <w:multiLevelType w:val="hybridMultilevel"/>
    <w:tmpl w:val="D09EF9EC"/>
    <w:lvl w:ilvl="0" w:tplc="6D8856A6">
      <w:start w:val="1"/>
      <w:numFmt w:val="bullet"/>
      <w:lvlText w:val="o"/>
      <w:lvlJc w:val="left"/>
      <w:pPr>
        <w:ind w:left="720" w:hanging="360"/>
      </w:pPr>
      <w:rPr>
        <w:rFonts w:ascii="Courier New" w:hAnsi="Courier New" w:hint="default"/>
      </w:rPr>
    </w:lvl>
    <w:lvl w:ilvl="1" w:tplc="ACBC5696">
      <w:start w:val="1"/>
      <w:numFmt w:val="bullet"/>
      <w:lvlText w:val="o"/>
      <w:lvlJc w:val="left"/>
      <w:pPr>
        <w:ind w:left="1440" w:hanging="360"/>
      </w:pPr>
      <w:rPr>
        <w:rFonts w:ascii="Courier New" w:hAnsi="Courier New" w:hint="default"/>
      </w:rPr>
    </w:lvl>
    <w:lvl w:ilvl="2" w:tplc="22D8263A">
      <w:start w:val="1"/>
      <w:numFmt w:val="bullet"/>
      <w:lvlText w:val=""/>
      <w:lvlJc w:val="left"/>
      <w:pPr>
        <w:ind w:left="2160" w:hanging="360"/>
      </w:pPr>
      <w:rPr>
        <w:rFonts w:ascii="Wingdings" w:hAnsi="Wingdings" w:hint="default"/>
      </w:rPr>
    </w:lvl>
    <w:lvl w:ilvl="3" w:tplc="DDC20184">
      <w:start w:val="1"/>
      <w:numFmt w:val="bullet"/>
      <w:lvlText w:val=""/>
      <w:lvlJc w:val="left"/>
      <w:pPr>
        <w:ind w:left="2880" w:hanging="360"/>
      </w:pPr>
      <w:rPr>
        <w:rFonts w:ascii="Symbol" w:hAnsi="Symbol" w:hint="default"/>
      </w:rPr>
    </w:lvl>
    <w:lvl w:ilvl="4" w:tplc="A1F01A1E">
      <w:start w:val="1"/>
      <w:numFmt w:val="bullet"/>
      <w:lvlText w:val="o"/>
      <w:lvlJc w:val="left"/>
      <w:pPr>
        <w:ind w:left="3600" w:hanging="360"/>
      </w:pPr>
      <w:rPr>
        <w:rFonts w:ascii="Courier New" w:hAnsi="Courier New" w:hint="default"/>
      </w:rPr>
    </w:lvl>
    <w:lvl w:ilvl="5" w:tplc="31DE9F4A">
      <w:start w:val="1"/>
      <w:numFmt w:val="bullet"/>
      <w:lvlText w:val=""/>
      <w:lvlJc w:val="left"/>
      <w:pPr>
        <w:ind w:left="4320" w:hanging="360"/>
      </w:pPr>
      <w:rPr>
        <w:rFonts w:ascii="Wingdings" w:hAnsi="Wingdings" w:hint="default"/>
      </w:rPr>
    </w:lvl>
    <w:lvl w:ilvl="6" w:tplc="7C1499DE">
      <w:start w:val="1"/>
      <w:numFmt w:val="bullet"/>
      <w:lvlText w:val=""/>
      <w:lvlJc w:val="left"/>
      <w:pPr>
        <w:ind w:left="5040" w:hanging="360"/>
      </w:pPr>
      <w:rPr>
        <w:rFonts w:ascii="Symbol" w:hAnsi="Symbol" w:hint="default"/>
      </w:rPr>
    </w:lvl>
    <w:lvl w:ilvl="7" w:tplc="661CCA48">
      <w:start w:val="1"/>
      <w:numFmt w:val="bullet"/>
      <w:lvlText w:val="o"/>
      <w:lvlJc w:val="left"/>
      <w:pPr>
        <w:ind w:left="5760" w:hanging="360"/>
      </w:pPr>
      <w:rPr>
        <w:rFonts w:ascii="Courier New" w:hAnsi="Courier New" w:hint="default"/>
      </w:rPr>
    </w:lvl>
    <w:lvl w:ilvl="8" w:tplc="E4589E7A">
      <w:start w:val="1"/>
      <w:numFmt w:val="bullet"/>
      <w:lvlText w:val=""/>
      <w:lvlJc w:val="left"/>
      <w:pPr>
        <w:ind w:left="6480" w:hanging="360"/>
      </w:pPr>
      <w:rPr>
        <w:rFonts w:ascii="Wingdings" w:hAnsi="Wingdings" w:hint="default"/>
      </w:rPr>
    </w:lvl>
  </w:abstractNum>
  <w:abstractNum w:abstractNumId="8" w15:restartNumberingAfterBreak="0">
    <w:nsid w:val="194644E0"/>
    <w:multiLevelType w:val="hybridMultilevel"/>
    <w:tmpl w:val="FAB8ED6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F621D7"/>
    <w:multiLevelType w:val="hybridMultilevel"/>
    <w:tmpl w:val="D69EEE04"/>
    <w:lvl w:ilvl="0" w:tplc="A54CF8DC">
      <w:start w:val="1"/>
      <w:numFmt w:val="bullet"/>
      <w:lvlText w:val="o"/>
      <w:lvlJc w:val="left"/>
      <w:pPr>
        <w:ind w:left="720" w:hanging="360"/>
      </w:pPr>
      <w:rPr>
        <w:rFonts w:ascii="Courier New" w:hAnsi="Courier New" w:hint="default"/>
      </w:rPr>
    </w:lvl>
    <w:lvl w:ilvl="1" w:tplc="BDE6ABAA">
      <w:start w:val="1"/>
      <w:numFmt w:val="bullet"/>
      <w:lvlText w:val="o"/>
      <w:lvlJc w:val="left"/>
      <w:pPr>
        <w:ind w:left="1440" w:hanging="360"/>
      </w:pPr>
      <w:rPr>
        <w:rFonts w:ascii="Courier New" w:hAnsi="Courier New" w:hint="default"/>
      </w:rPr>
    </w:lvl>
    <w:lvl w:ilvl="2" w:tplc="4DBEDE16">
      <w:start w:val="1"/>
      <w:numFmt w:val="bullet"/>
      <w:lvlText w:val=""/>
      <w:lvlJc w:val="left"/>
      <w:pPr>
        <w:ind w:left="2160" w:hanging="360"/>
      </w:pPr>
      <w:rPr>
        <w:rFonts w:ascii="Wingdings" w:hAnsi="Wingdings" w:hint="default"/>
      </w:rPr>
    </w:lvl>
    <w:lvl w:ilvl="3" w:tplc="A5706A08">
      <w:start w:val="1"/>
      <w:numFmt w:val="bullet"/>
      <w:lvlText w:val=""/>
      <w:lvlJc w:val="left"/>
      <w:pPr>
        <w:ind w:left="2880" w:hanging="360"/>
      </w:pPr>
      <w:rPr>
        <w:rFonts w:ascii="Symbol" w:hAnsi="Symbol" w:hint="default"/>
      </w:rPr>
    </w:lvl>
    <w:lvl w:ilvl="4" w:tplc="2DAEC5EE">
      <w:start w:val="1"/>
      <w:numFmt w:val="bullet"/>
      <w:lvlText w:val="o"/>
      <w:lvlJc w:val="left"/>
      <w:pPr>
        <w:ind w:left="3600" w:hanging="360"/>
      </w:pPr>
      <w:rPr>
        <w:rFonts w:ascii="Courier New" w:hAnsi="Courier New" w:hint="default"/>
      </w:rPr>
    </w:lvl>
    <w:lvl w:ilvl="5" w:tplc="AE5C903C">
      <w:start w:val="1"/>
      <w:numFmt w:val="bullet"/>
      <w:lvlText w:val=""/>
      <w:lvlJc w:val="left"/>
      <w:pPr>
        <w:ind w:left="4320" w:hanging="360"/>
      </w:pPr>
      <w:rPr>
        <w:rFonts w:ascii="Wingdings" w:hAnsi="Wingdings" w:hint="default"/>
      </w:rPr>
    </w:lvl>
    <w:lvl w:ilvl="6" w:tplc="E3EA2B24">
      <w:start w:val="1"/>
      <w:numFmt w:val="bullet"/>
      <w:lvlText w:val=""/>
      <w:lvlJc w:val="left"/>
      <w:pPr>
        <w:ind w:left="5040" w:hanging="360"/>
      </w:pPr>
      <w:rPr>
        <w:rFonts w:ascii="Symbol" w:hAnsi="Symbol" w:hint="default"/>
      </w:rPr>
    </w:lvl>
    <w:lvl w:ilvl="7" w:tplc="77C2A8F4">
      <w:start w:val="1"/>
      <w:numFmt w:val="bullet"/>
      <w:lvlText w:val="o"/>
      <w:lvlJc w:val="left"/>
      <w:pPr>
        <w:ind w:left="5760" w:hanging="360"/>
      </w:pPr>
      <w:rPr>
        <w:rFonts w:ascii="Courier New" w:hAnsi="Courier New" w:hint="default"/>
      </w:rPr>
    </w:lvl>
    <w:lvl w:ilvl="8" w:tplc="2CDEAD20">
      <w:start w:val="1"/>
      <w:numFmt w:val="bullet"/>
      <w:lvlText w:val=""/>
      <w:lvlJc w:val="left"/>
      <w:pPr>
        <w:ind w:left="6480" w:hanging="360"/>
      </w:pPr>
      <w:rPr>
        <w:rFonts w:ascii="Wingdings" w:hAnsi="Wingdings" w:hint="default"/>
      </w:rPr>
    </w:lvl>
  </w:abstractNum>
  <w:abstractNum w:abstractNumId="10" w15:restartNumberingAfterBreak="0">
    <w:nsid w:val="23A47114"/>
    <w:multiLevelType w:val="hybridMultilevel"/>
    <w:tmpl w:val="CB1A4786"/>
    <w:lvl w:ilvl="0" w:tplc="4DC01700">
      <w:start w:val="1"/>
      <w:numFmt w:val="bullet"/>
      <w:lvlText w:val="o"/>
      <w:lvlJc w:val="left"/>
      <w:pPr>
        <w:ind w:left="720" w:hanging="360"/>
      </w:pPr>
      <w:rPr>
        <w:rFonts w:ascii="Courier New" w:hAnsi="Courier New" w:hint="default"/>
      </w:rPr>
    </w:lvl>
    <w:lvl w:ilvl="1" w:tplc="B2CA87A2">
      <w:start w:val="1"/>
      <w:numFmt w:val="bullet"/>
      <w:lvlText w:val="o"/>
      <w:lvlJc w:val="left"/>
      <w:pPr>
        <w:ind w:left="1440" w:hanging="360"/>
      </w:pPr>
      <w:rPr>
        <w:rFonts w:ascii="Courier New" w:hAnsi="Courier New" w:hint="default"/>
      </w:rPr>
    </w:lvl>
    <w:lvl w:ilvl="2" w:tplc="EAC4F430">
      <w:start w:val="1"/>
      <w:numFmt w:val="bullet"/>
      <w:lvlText w:val=""/>
      <w:lvlJc w:val="left"/>
      <w:pPr>
        <w:ind w:left="2160" w:hanging="360"/>
      </w:pPr>
      <w:rPr>
        <w:rFonts w:ascii="Wingdings" w:hAnsi="Wingdings" w:hint="default"/>
      </w:rPr>
    </w:lvl>
    <w:lvl w:ilvl="3" w:tplc="6C2A237A">
      <w:start w:val="1"/>
      <w:numFmt w:val="bullet"/>
      <w:lvlText w:val=""/>
      <w:lvlJc w:val="left"/>
      <w:pPr>
        <w:ind w:left="2880" w:hanging="360"/>
      </w:pPr>
      <w:rPr>
        <w:rFonts w:ascii="Symbol" w:hAnsi="Symbol" w:hint="default"/>
      </w:rPr>
    </w:lvl>
    <w:lvl w:ilvl="4" w:tplc="7EC0F9BC">
      <w:start w:val="1"/>
      <w:numFmt w:val="bullet"/>
      <w:lvlText w:val="o"/>
      <w:lvlJc w:val="left"/>
      <w:pPr>
        <w:ind w:left="3600" w:hanging="360"/>
      </w:pPr>
      <w:rPr>
        <w:rFonts w:ascii="Courier New" w:hAnsi="Courier New" w:hint="default"/>
      </w:rPr>
    </w:lvl>
    <w:lvl w:ilvl="5" w:tplc="27149BE2">
      <w:start w:val="1"/>
      <w:numFmt w:val="bullet"/>
      <w:lvlText w:val=""/>
      <w:lvlJc w:val="left"/>
      <w:pPr>
        <w:ind w:left="4320" w:hanging="360"/>
      </w:pPr>
      <w:rPr>
        <w:rFonts w:ascii="Wingdings" w:hAnsi="Wingdings" w:hint="default"/>
      </w:rPr>
    </w:lvl>
    <w:lvl w:ilvl="6" w:tplc="D43A3320">
      <w:start w:val="1"/>
      <w:numFmt w:val="bullet"/>
      <w:lvlText w:val=""/>
      <w:lvlJc w:val="left"/>
      <w:pPr>
        <w:ind w:left="5040" w:hanging="360"/>
      </w:pPr>
      <w:rPr>
        <w:rFonts w:ascii="Symbol" w:hAnsi="Symbol" w:hint="default"/>
      </w:rPr>
    </w:lvl>
    <w:lvl w:ilvl="7" w:tplc="E08E4E7A">
      <w:start w:val="1"/>
      <w:numFmt w:val="bullet"/>
      <w:lvlText w:val="o"/>
      <w:lvlJc w:val="left"/>
      <w:pPr>
        <w:ind w:left="5760" w:hanging="360"/>
      </w:pPr>
      <w:rPr>
        <w:rFonts w:ascii="Courier New" w:hAnsi="Courier New" w:hint="default"/>
      </w:rPr>
    </w:lvl>
    <w:lvl w:ilvl="8" w:tplc="EC4A9958">
      <w:start w:val="1"/>
      <w:numFmt w:val="bullet"/>
      <w:lvlText w:val=""/>
      <w:lvlJc w:val="left"/>
      <w:pPr>
        <w:ind w:left="6480" w:hanging="360"/>
      </w:pPr>
      <w:rPr>
        <w:rFonts w:ascii="Wingdings" w:hAnsi="Wingdings" w:hint="default"/>
      </w:rPr>
    </w:lvl>
  </w:abstractNum>
  <w:abstractNum w:abstractNumId="11" w15:restartNumberingAfterBreak="0">
    <w:nsid w:val="247148F3"/>
    <w:multiLevelType w:val="hybridMultilevel"/>
    <w:tmpl w:val="9968917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79711C"/>
    <w:multiLevelType w:val="hybridMultilevel"/>
    <w:tmpl w:val="FB5E03D2"/>
    <w:lvl w:ilvl="0" w:tplc="05140AB0">
      <w:start w:val="1"/>
      <w:numFmt w:val="bullet"/>
      <w:lvlText w:val="o"/>
      <w:lvlJc w:val="left"/>
      <w:pPr>
        <w:ind w:left="720" w:hanging="360"/>
      </w:pPr>
      <w:rPr>
        <w:rFonts w:ascii="Courier New" w:hAnsi="Courier New" w:hint="default"/>
      </w:rPr>
    </w:lvl>
    <w:lvl w:ilvl="1" w:tplc="6DE0B804">
      <w:start w:val="1"/>
      <w:numFmt w:val="bullet"/>
      <w:lvlText w:val="o"/>
      <w:lvlJc w:val="left"/>
      <w:pPr>
        <w:ind w:left="1440" w:hanging="360"/>
      </w:pPr>
      <w:rPr>
        <w:rFonts w:ascii="Courier New" w:hAnsi="Courier New" w:hint="default"/>
      </w:rPr>
    </w:lvl>
    <w:lvl w:ilvl="2" w:tplc="1B0613B0">
      <w:start w:val="1"/>
      <w:numFmt w:val="bullet"/>
      <w:lvlText w:val=""/>
      <w:lvlJc w:val="left"/>
      <w:pPr>
        <w:ind w:left="2160" w:hanging="360"/>
      </w:pPr>
      <w:rPr>
        <w:rFonts w:ascii="Wingdings" w:hAnsi="Wingdings" w:hint="default"/>
      </w:rPr>
    </w:lvl>
    <w:lvl w:ilvl="3" w:tplc="B60A3BE6">
      <w:start w:val="1"/>
      <w:numFmt w:val="bullet"/>
      <w:lvlText w:val=""/>
      <w:lvlJc w:val="left"/>
      <w:pPr>
        <w:ind w:left="2880" w:hanging="360"/>
      </w:pPr>
      <w:rPr>
        <w:rFonts w:ascii="Symbol" w:hAnsi="Symbol" w:hint="default"/>
      </w:rPr>
    </w:lvl>
    <w:lvl w:ilvl="4" w:tplc="3BF0DC9E">
      <w:start w:val="1"/>
      <w:numFmt w:val="bullet"/>
      <w:lvlText w:val="o"/>
      <w:lvlJc w:val="left"/>
      <w:pPr>
        <w:ind w:left="3600" w:hanging="360"/>
      </w:pPr>
      <w:rPr>
        <w:rFonts w:ascii="Courier New" w:hAnsi="Courier New" w:hint="default"/>
      </w:rPr>
    </w:lvl>
    <w:lvl w:ilvl="5" w:tplc="1E8E7F9C">
      <w:start w:val="1"/>
      <w:numFmt w:val="bullet"/>
      <w:lvlText w:val=""/>
      <w:lvlJc w:val="left"/>
      <w:pPr>
        <w:ind w:left="4320" w:hanging="360"/>
      </w:pPr>
      <w:rPr>
        <w:rFonts w:ascii="Wingdings" w:hAnsi="Wingdings" w:hint="default"/>
      </w:rPr>
    </w:lvl>
    <w:lvl w:ilvl="6" w:tplc="111A90BC">
      <w:start w:val="1"/>
      <w:numFmt w:val="bullet"/>
      <w:lvlText w:val=""/>
      <w:lvlJc w:val="left"/>
      <w:pPr>
        <w:ind w:left="5040" w:hanging="360"/>
      </w:pPr>
      <w:rPr>
        <w:rFonts w:ascii="Symbol" w:hAnsi="Symbol" w:hint="default"/>
      </w:rPr>
    </w:lvl>
    <w:lvl w:ilvl="7" w:tplc="20BC36E0">
      <w:start w:val="1"/>
      <w:numFmt w:val="bullet"/>
      <w:lvlText w:val="o"/>
      <w:lvlJc w:val="left"/>
      <w:pPr>
        <w:ind w:left="5760" w:hanging="360"/>
      </w:pPr>
      <w:rPr>
        <w:rFonts w:ascii="Courier New" w:hAnsi="Courier New" w:hint="default"/>
      </w:rPr>
    </w:lvl>
    <w:lvl w:ilvl="8" w:tplc="91A00BF6">
      <w:start w:val="1"/>
      <w:numFmt w:val="bullet"/>
      <w:lvlText w:val=""/>
      <w:lvlJc w:val="left"/>
      <w:pPr>
        <w:ind w:left="6480" w:hanging="360"/>
      </w:pPr>
      <w:rPr>
        <w:rFonts w:ascii="Wingdings" w:hAnsi="Wingdings" w:hint="default"/>
      </w:rPr>
    </w:lvl>
  </w:abstractNum>
  <w:abstractNum w:abstractNumId="13" w15:restartNumberingAfterBreak="0">
    <w:nsid w:val="30BE2D62"/>
    <w:multiLevelType w:val="hybridMultilevel"/>
    <w:tmpl w:val="631A3F94"/>
    <w:lvl w:ilvl="0" w:tplc="9DD2F270">
      <w:start w:val="1"/>
      <w:numFmt w:val="bullet"/>
      <w:lvlText w:val="o"/>
      <w:lvlJc w:val="left"/>
      <w:pPr>
        <w:ind w:left="720" w:hanging="360"/>
      </w:pPr>
      <w:rPr>
        <w:rFonts w:ascii="Courier New" w:hAnsi="Courier New" w:hint="default"/>
      </w:rPr>
    </w:lvl>
    <w:lvl w:ilvl="1" w:tplc="4EF208F4">
      <w:start w:val="1"/>
      <w:numFmt w:val="bullet"/>
      <w:lvlText w:val="o"/>
      <w:lvlJc w:val="left"/>
      <w:pPr>
        <w:ind w:left="1440" w:hanging="360"/>
      </w:pPr>
      <w:rPr>
        <w:rFonts w:ascii="Courier New" w:hAnsi="Courier New" w:hint="default"/>
      </w:rPr>
    </w:lvl>
    <w:lvl w:ilvl="2" w:tplc="C90A04F2">
      <w:start w:val="1"/>
      <w:numFmt w:val="bullet"/>
      <w:lvlText w:val=""/>
      <w:lvlJc w:val="left"/>
      <w:pPr>
        <w:ind w:left="2160" w:hanging="360"/>
      </w:pPr>
      <w:rPr>
        <w:rFonts w:ascii="Wingdings" w:hAnsi="Wingdings" w:hint="default"/>
      </w:rPr>
    </w:lvl>
    <w:lvl w:ilvl="3" w:tplc="309E8438">
      <w:start w:val="1"/>
      <w:numFmt w:val="bullet"/>
      <w:lvlText w:val=""/>
      <w:lvlJc w:val="left"/>
      <w:pPr>
        <w:ind w:left="2880" w:hanging="360"/>
      </w:pPr>
      <w:rPr>
        <w:rFonts w:ascii="Symbol" w:hAnsi="Symbol" w:hint="default"/>
      </w:rPr>
    </w:lvl>
    <w:lvl w:ilvl="4" w:tplc="CA6AF146">
      <w:start w:val="1"/>
      <w:numFmt w:val="bullet"/>
      <w:lvlText w:val="o"/>
      <w:lvlJc w:val="left"/>
      <w:pPr>
        <w:ind w:left="3600" w:hanging="360"/>
      </w:pPr>
      <w:rPr>
        <w:rFonts w:ascii="Courier New" w:hAnsi="Courier New" w:hint="default"/>
      </w:rPr>
    </w:lvl>
    <w:lvl w:ilvl="5" w:tplc="89AAD0E6">
      <w:start w:val="1"/>
      <w:numFmt w:val="bullet"/>
      <w:lvlText w:val=""/>
      <w:lvlJc w:val="left"/>
      <w:pPr>
        <w:ind w:left="4320" w:hanging="360"/>
      </w:pPr>
      <w:rPr>
        <w:rFonts w:ascii="Wingdings" w:hAnsi="Wingdings" w:hint="default"/>
      </w:rPr>
    </w:lvl>
    <w:lvl w:ilvl="6" w:tplc="8A6835A6">
      <w:start w:val="1"/>
      <w:numFmt w:val="bullet"/>
      <w:lvlText w:val=""/>
      <w:lvlJc w:val="left"/>
      <w:pPr>
        <w:ind w:left="5040" w:hanging="360"/>
      </w:pPr>
      <w:rPr>
        <w:rFonts w:ascii="Symbol" w:hAnsi="Symbol" w:hint="default"/>
      </w:rPr>
    </w:lvl>
    <w:lvl w:ilvl="7" w:tplc="799486FA">
      <w:start w:val="1"/>
      <w:numFmt w:val="bullet"/>
      <w:lvlText w:val="o"/>
      <w:lvlJc w:val="left"/>
      <w:pPr>
        <w:ind w:left="5760" w:hanging="360"/>
      </w:pPr>
      <w:rPr>
        <w:rFonts w:ascii="Courier New" w:hAnsi="Courier New" w:hint="default"/>
      </w:rPr>
    </w:lvl>
    <w:lvl w:ilvl="8" w:tplc="C9EE2244">
      <w:start w:val="1"/>
      <w:numFmt w:val="bullet"/>
      <w:lvlText w:val=""/>
      <w:lvlJc w:val="left"/>
      <w:pPr>
        <w:ind w:left="6480" w:hanging="360"/>
      </w:pPr>
      <w:rPr>
        <w:rFonts w:ascii="Wingdings" w:hAnsi="Wingdings" w:hint="default"/>
      </w:rPr>
    </w:lvl>
  </w:abstractNum>
  <w:abstractNum w:abstractNumId="14" w15:restartNumberingAfterBreak="0">
    <w:nsid w:val="3B8B79FA"/>
    <w:multiLevelType w:val="hybridMultilevel"/>
    <w:tmpl w:val="84DECE2C"/>
    <w:lvl w:ilvl="0" w:tplc="0CC686FC">
      <w:start w:val="1"/>
      <w:numFmt w:val="bullet"/>
      <w:lvlText w:val="o"/>
      <w:lvlJc w:val="left"/>
      <w:pPr>
        <w:ind w:left="720" w:hanging="360"/>
      </w:pPr>
      <w:rPr>
        <w:rFonts w:ascii="Courier New" w:hAnsi="Courier New" w:hint="default"/>
      </w:rPr>
    </w:lvl>
    <w:lvl w:ilvl="1" w:tplc="08448FA2">
      <w:start w:val="1"/>
      <w:numFmt w:val="bullet"/>
      <w:lvlText w:val="o"/>
      <w:lvlJc w:val="left"/>
      <w:pPr>
        <w:ind w:left="1440" w:hanging="360"/>
      </w:pPr>
      <w:rPr>
        <w:rFonts w:ascii="Courier New" w:hAnsi="Courier New" w:hint="default"/>
      </w:rPr>
    </w:lvl>
    <w:lvl w:ilvl="2" w:tplc="C7D238D6">
      <w:start w:val="1"/>
      <w:numFmt w:val="bullet"/>
      <w:lvlText w:val=""/>
      <w:lvlJc w:val="left"/>
      <w:pPr>
        <w:ind w:left="2160" w:hanging="360"/>
      </w:pPr>
      <w:rPr>
        <w:rFonts w:ascii="Wingdings" w:hAnsi="Wingdings" w:hint="default"/>
      </w:rPr>
    </w:lvl>
    <w:lvl w:ilvl="3" w:tplc="EFB8FC72">
      <w:start w:val="1"/>
      <w:numFmt w:val="bullet"/>
      <w:lvlText w:val=""/>
      <w:lvlJc w:val="left"/>
      <w:pPr>
        <w:ind w:left="2880" w:hanging="360"/>
      </w:pPr>
      <w:rPr>
        <w:rFonts w:ascii="Symbol" w:hAnsi="Symbol" w:hint="default"/>
      </w:rPr>
    </w:lvl>
    <w:lvl w:ilvl="4" w:tplc="5D10BA6E">
      <w:start w:val="1"/>
      <w:numFmt w:val="bullet"/>
      <w:lvlText w:val="o"/>
      <w:lvlJc w:val="left"/>
      <w:pPr>
        <w:ind w:left="3600" w:hanging="360"/>
      </w:pPr>
      <w:rPr>
        <w:rFonts w:ascii="Courier New" w:hAnsi="Courier New" w:hint="default"/>
      </w:rPr>
    </w:lvl>
    <w:lvl w:ilvl="5" w:tplc="92BA73F0">
      <w:start w:val="1"/>
      <w:numFmt w:val="bullet"/>
      <w:lvlText w:val=""/>
      <w:lvlJc w:val="left"/>
      <w:pPr>
        <w:ind w:left="4320" w:hanging="360"/>
      </w:pPr>
      <w:rPr>
        <w:rFonts w:ascii="Wingdings" w:hAnsi="Wingdings" w:hint="default"/>
      </w:rPr>
    </w:lvl>
    <w:lvl w:ilvl="6" w:tplc="57AA746C">
      <w:start w:val="1"/>
      <w:numFmt w:val="bullet"/>
      <w:lvlText w:val=""/>
      <w:lvlJc w:val="left"/>
      <w:pPr>
        <w:ind w:left="5040" w:hanging="360"/>
      </w:pPr>
      <w:rPr>
        <w:rFonts w:ascii="Symbol" w:hAnsi="Symbol" w:hint="default"/>
      </w:rPr>
    </w:lvl>
    <w:lvl w:ilvl="7" w:tplc="F426F872">
      <w:start w:val="1"/>
      <w:numFmt w:val="bullet"/>
      <w:lvlText w:val="o"/>
      <w:lvlJc w:val="left"/>
      <w:pPr>
        <w:ind w:left="5760" w:hanging="360"/>
      </w:pPr>
      <w:rPr>
        <w:rFonts w:ascii="Courier New" w:hAnsi="Courier New" w:hint="default"/>
      </w:rPr>
    </w:lvl>
    <w:lvl w:ilvl="8" w:tplc="D5AEFA3E">
      <w:start w:val="1"/>
      <w:numFmt w:val="bullet"/>
      <w:lvlText w:val=""/>
      <w:lvlJc w:val="left"/>
      <w:pPr>
        <w:ind w:left="6480" w:hanging="360"/>
      </w:pPr>
      <w:rPr>
        <w:rFonts w:ascii="Wingdings" w:hAnsi="Wingdings" w:hint="default"/>
      </w:rPr>
    </w:lvl>
  </w:abstractNum>
  <w:abstractNum w:abstractNumId="15" w15:restartNumberingAfterBreak="0">
    <w:nsid w:val="44FC4A0F"/>
    <w:multiLevelType w:val="hybridMultilevel"/>
    <w:tmpl w:val="A5D0B640"/>
    <w:lvl w:ilvl="0" w:tplc="634A7FA0">
      <w:start w:val="1"/>
      <w:numFmt w:val="bullet"/>
      <w:lvlText w:val=""/>
      <w:lvlJc w:val="left"/>
      <w:pPr>
        <w:ind w:left="720" w:hanging="360"/>
      </w:pPr>
      <w:rPr>
        <w:rFonts w:ascii="Symbol" w:hAnsi="Symbol" w:hint="default"/>
      </w:rPr>
    </w:lvl>
    <w:lvl w:ilvl="1" w:tplc="A31627CC">
      <w:start w:val="1"/>
      <w:numFmt w:val="bullet"/>
      <w:lvlText w:val="o"/>
      <w:lvlJc w:val="left"/>
      <w:pPr>
        <w:ind w:left="1440" w:hanging="360"/>
      </w:pPr>
      <w:rPr>
        <w:rFonts w:ascii="Courier New" w:hAnsi="Courier New" w:hint="default"/>
      </w:rPr>
    </w:lvl>
    <w:lvl w:ilvl="2" w:tplc="3FCC044E">
      <w:start w:val="1"/>
      <w:numFmt w:val="bullet"/>
      <w:lvlText w:val=""/>
      <w:lvlJc w:val="left"/>
      <w:pPr>
        <w:ind w:left="2160" w:hanging="360"/>
      </w:pPr>
      <w:rPr>
        <w:rFonts w:ascii="Wingdings" w:hAnsi="Wingdings" w:hint="default"/>
      </w:rPr>
    </w:lvl>
    <w:lvl w:ilvl="3" w:tplc="7B283070">
      <w:start w:val="1"/>
      <w:numFmt w:val="bullet"/>
      <w:lvlText w:val=""/>
      <w:lvlJc w:val="left"/>
      <w:pPr>
        <w:ind w:left="2880" w:hanging="360"/>
      </w:pPr>
      <w:rPr>
        <w:rFonts w:ascii="Symbol" w:hAnsi="Symbol" w:hint="default"/>
      </w:rPr>
    </w:lvl>
    <w:lvl w:ilvl="4" w:tplc="B51C74E6">
      <w:start w:val="1"/>
      <w:numFmt w:val="bullet"/>
      <w:lvlText w:val="o"/>
      <w:lvlJc w:val="left"/>
      <w:pPr>
        <w:ind w:left="3600" w:hanging="360"/>
      </w:pPr>
      <w:rPr>
        <w:rFonts w:ascii="Courier New" w:hAnsi="Courier New" w:hint="default"/>
      </w:rPr>
    </w:lvl>
    <w:lvl w:ilvl="5" w:tplc="2640EDD4">
      <w:start w:val="1"/>
      <w:numFmt w:val="bullet"/>
      <w:lvlText w:val=""/>
      <w:lvlJc w:val="left"/>
      <w:pPr>
        <w:ind w:left="4320" w:hanging="360"/>
      </w:pPr>
      <w:rPr>
        <w:rFonts w:ascii="Wingdings" w:hAnsi="Wingdings" w:hint="default"/>
      </w:rPr>
    </w:lvl>
    <w:lvl w:ilvl="6" w:tplc="783E544C">
      <w:start w:val="1"/>
      <w:numFmt w:val="bullet"/>
      <w:lvlText w:val=""/>
      <w:lvlJc w:val="left"/>
      <w:pPr>
        <w:ind w:left="5040" w:hanging="360"/>
      </w:pPr>
      <w:rPr>
        <w:rFonts w:ascii="Symbol" w:hAnsi="Symbol" w:hint="default"/>
      </w:rPr>
    </w:lvl>
    <w:lvl w:ilvl="7" w:tplc="80A2355C">
      <w:start w:val="1"/>
      <w:numFmt w:val="bullet"/>
      <w:lvlText w:val="o"/>
      <w:lvlJc w:val="left"/>
      <w:pPr>
        <w:ind w:left="5760" w:hanging="360"/>
      </w:pPr>
      <w:rPr>
        <w:rFonts w:ascii="Courier New" w:hAnsi="Courier New" w:hint="default"/>
      </w:rPr>
    </w:lvl>
    <w:lvl w:ilvl="8" w:tplc="86D03D58">
      <w:start w:val="1"/>
      <w:numFmt w:val="bullet"/>
      <w:lvlText w:val=""/>
      <w:lvlJc w:val="left"/>
      <w:pPr>
        <w:ind w:left="6480" w:hanging="360"/>
      </w:pPr>
      <w:rPr>
        <w:rFonts w:ascii="Wingdings" w:hAnsi="Wingdings" w:hint="default"/>
      </w:rPr>
    </w:lvl>
  </w:abstractNum>
  <w:abstractNum w:abstractNumId="16" w15:restartNumberingAfterBreak="0">
    <w:nsid w:val="47CD3851"/>
    <w:multiLevelType w:val="hybridMultilevel"/>
    <w:tmpl w:val="BFA0193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1D17EE"/>
    <w:multiLevelType w:val="hybridMultilevel"/>
    <w:tmpl w:val="88AA63CA"/>
    <w:lvl w:ilvl="0" w:tplc="634A7FA0">
      <w:start w:val="1"/>
      <w:numFmt w:val="bullet"/>
      <w:lvlText w:val=""/>
      <w:lvlJc w:val="left"/>
      <w:pPr>
        <w:ind w:left="720" w:hanging="360"/>
      </w:pPr>
      <w:rPr>
        <w:rFonts w:ascii="Symbol" w:hAnsi="Symbol" w:hint="default"/>
      </w:rPr>
    </w:lvl>
    <w:lvl w:ilvl="1" w:tplc="1D3E5118">
      <w:start w:val="1"/>
      <w:numFmt w:val="bullet"/>
      <w:lvlText w:val="o"/>
      <w:lvlJc w:val="left"/>
      <w:pPr>
        <w:ind w:left="1440" w:hanging="360"/>
      </w:pPr>
      <w:rPr>
        <w:rFonts w:ascii="Courier New" w:hAnsi="Courier New" w:hint="default"/>
      </w:rPr>
    </w:lvl>
    <w:lvl w:ilvl="2" w:tplc="88FA7090">
      <w:start w:val="1"/>
      <w:numFmt w:val="bullet"/>
      <w:lvlText w:val=""/>
      <w:lvlJc w:val="left"/>
      <w:pPr>
        <w:ind w:left="2160" w:hanging="360"/>
      </w:pPr>
      <w:rPr>
        <w:rFonts w:ascii="Wingdings" w:hAnsi="Wingdings" w:hint="default"/>
      </w:rPr>
    </w:lvl>
    <w:lvl w:ilvl="3" w:tplc="D53E5AFA">
      <w:start w:val="1"/>
      <w:numFmt w:val="bullet"/>
      <w:lvlText w:val=""/>
      <w:lvlJc w:val="left"/>
      <w:pPr>
        <w:ind w:left="2880" w:hanging="360"/>
      </w:pPr>
      <w:rPr>
        <w:rFonts w:ascii="Symbol" w:hAnsi="Symbol" w:hint="default"/>
      </w:rPr>
    </w:lvl>
    <w:lvl w:ilvl="4" w:tplc="9F168140">
      <w:start w:val="1"/>
      <w:numFmt w:val="bullet"/>
      <w:lvlText w:val="o"/>
      <w:lvlJc w:val="left"/>
      <w:pPr>
        <w:ind w:left="3600" w:hanging="360"/>
      </w:pPr>
      <w:rPr>
        <w:rFonts w:ascii="Courier New" w:hAnsi="Courier New" w:hint="default"/>
      </w:rPr>
    </w:lvl>
    <w:lvl w:ilvl="5" w:tplc="E6920C44">
      <w:start w:val="1"/>
      <w:numFmt w:val="bullet"/>
      <w:lvlText w:val=""/>
      <w:lvlJc w:val="left"/>
      <w:pPr>
        <w:ind w:left="4320" w:hanging="360"/>
      </w:pPr>
      <w:rPr>
        <w:rFonts w:ascii="Wingdings" w:hAnsi="Wingdings" w:hint="default"/>
      </w:rPr>
    </w:lvl>
    <w:lvl w:ilvl="6" w:tplc="D1D8D8C2">
      <w:start w:val="1"/>
      <w:numFmt w:val="bullet"/>
      <w:lvlText w:val=""/>
      <w:lvlJc w:val="left"/>
      <w:pPr>
        <w:ind w:left="5040" w:hanging="360"/>
      </w:pPr>
      <w:rPr>
        <w:rFonts w:ascii="Symbol" w:hAnsi="Symbol" w:hint="default"/>
      </w:rPr>
    </w:lvl>
    <w:lvl w:ilvl="7" w:tplc="3C200F00">
      <w:start w:val="1"/>
      <w:numFmt w:val="bullet"/>
      <w:lvlText w:val="o"/>
      <w:lvlJc w:val="left"/>
      <w:pPr>
        <w:ind w:left="5760" w:hanging="360"/>
      </w:pPr>
      <w:rPr>
        <w:rFonts w:ascii="Courier New" w:hAnsi="Courier New" w:hint="default"/>
      </w:rPr>
    </w:lvl>
    <w:lvl w:ilvl="8" w:tplc="CFD26B8C">
      <w:start w:val="1"/>
      <w:numFmt w:val="bullet"/>
      <w:lvlText w:val=""/>
      <w:lvlJc w:val="left"/>
      <w:pPr>
        <w:ind w:left="6480" w:hanging="360"/>
      </w:pPr>
      <w:rPr>
        <w:rFonts w:ascii="Wingdings" w:hAnsi="Wingdings" w:hint="default"/>
      </w:rPr>
    </w:lvl>
  </w:abstractNum>
  <w:abstractNum w:abstractNumId="18" w15:restartNumberingAfterBreak="0">
    <w:nsid w:val="4B023E75"/>
    <w:multiLevelType w:val="hybridMultilevel"/>
    <w:tmpl w:val="9A402B0C"/>
    <w:lvl w:ilvl="0" w:tplc="DD0CC284">
      <w:start w:val="1"/>
      <w:numFmt w:val="bullet"/>
      <w:lvlText w:val="o"/>
      <w:lvlJc w:val="left"/>
      <w:pPr>
        <w:ind w:left="720" w:hanging="360"/>
      </w:pPr>
      <w:rPr>
        <w:rFonts w:ascii="Courier New" w:hAnsi="Courier New" w:hint="default"/>
      </w:rPr>
    </w:lvl>
    <w:lvl w:ilvl="1" w:tplc="C62C1EE4">
      <w:start w:val="1"/>
      <w:numFmt w:val="bullet"/>
      <w:lvlText w:val="o"/>
      <w:lvlJc w:val="left"/>
      <w:pPr>
        <w:ind w:left="1440" w:hanging="360"/>
      </w:pPr>
      <w:rPr>
        <w:rFonts w:ascii="Courier New" w:hAnsi="Courier New" w:hint="default"/>
      </w:rPr>
    </w:lvl>
    <w:lvl w:ilvl="2" w:tplc="536E3C52">
      <w:start w:val="1"/>
      <w:numFmt w:val="bullet"/>
      <w:lvlText w:val=""/>
      <w:lvlJc w:val="left"/>
      <w:pPr>
        <w:ind w:left="2160" w:hanging="360"/>
      </w:pPr>
      <w:rPr>
        <w:rFonts w:ascii="Wingdings" w:hAnsi="Wingdings" w:hint="default"/>
      </w:rPr>
    </w:lvl>
    <w:lvl w:ilvl="3" w:tplc="751E98F4">
      <w:start w:val="1"/>
      <w:numFmt w:val="bullet"/>
      <w:lvlText w:val=""/>
      <w:lvlJc w:val="left"/>
      <w:pPr>
        <w:ind w:left="2880" w:hanging="360"/>
      </w:pPr>
      <w:rPr>
        <w:rFonts w:ascii="Symbol" w:hAnsi="Symbol" w:hint="default"/>
      </w:rPr>
    </w:lvl>
    <w:lvl w:ilvl="4" w:tplc="3CD8A464">
      <w:start w:val="1"/>
      <w:numFmt w:val="bullet"/>
      <w:lvlText w:val="o"/>
      <w:lvlJc w:val="left"/>
      <w:pPr>
        <w:ind w:left="3600" w:hanging="360"/>
      </w:pPr>
      <w:rPr>
        <w:rFonts w:ascii="Courier New" w:hAnsi="Courier New" w:hint="default"/>
      </w:rPr>
    </w:lvl>
    <w:lvl w:ilvl="5" w:tplc="31DC312C">
      <w:start w:val="1"/>
      <w:numFmt w:val="bullet"/>
      <w:lvlText w:val=""/>
      <w:lvlJc w:val="left"/>
      <w:pPr>
        <w:ind w:left="4320" w:hanging="360"/>
      </w:pPr>
      <w:rPr>
        <w:rFonts w:ascii="Wingdings" w:hAnsi="Wingdings" w:hint="default"/>
      </w:rPr>
    </w:lvl>
    <w:lvl w:ilvl="6" w:tplc="ACF825FE">
      <w:start w:val="1"/>
      <w:numFmt w:val="bullet"/>
      <w:lvlText w:val=""/>
      <w:lvlJc w:val="left"/>
      <w:pPr>
        <w:ind w:left="5040" w:hanging="360"/>
      </w:pPr>
      <w:rPr>
        <w:rFonts w:ascii="Symbol" w:hAnsi="Symbol" w:hint="default"/>
      </w:rPr>
    </w:lvl>
    <w:lvl w:ilvl="7" w:tplc="FC5E5970">
      <w:start w:val="1"/>
      <w:numFmt w:val="bullet"/>
      <w:lvlText w:val="o"/>
      <w:lvlJc w:val="left"/>
      <w:pPr>
        <w:ind w:left="5760" w:hanging="360"/>
      </w:pPr>
      <w:rPr>
        <w:rFonts w:ascii="Courier New" w:hAnsi="Courier New" w:hint="default"/>
      </w:rPr>
    </w:lvl>
    <w:lvl w:ilvl="8" w:tplc="9C0E4C10">
      <w:start w:val="1"/>
      <w:numFmt w:val="bullet"/>
      <w:lvlText w:val=""/>
      <w:lvlJc w:val="left"/>
      <w:pPr>
        <w:ind w:left="6480" w:hanging="360"/>
      </w:pPr>
      <w:rPr>
        <w:rFonts w:ascii="Wingdings" w:hAnsi="Wingdings" w:hint="default"/>
      </w:rPr>
    </w:lvl>
  </w:abstractNum>
  <w:abstractNum w:abstractNumId="19" w15:restartNumberingAfterBreak="0">
    <w:nsid w:val="4CCE473A"/>
    <w:multiLevelType w:val="hybridMultilevel"/>
    <w:tmpl w:val="C152F002"/>
    <w:lvl w:ilvl="0" w:tplc="B53AEC16">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FD0133B"/>
    <w:multiLevelType w:val="hybridMultilevel"/>
    <w:tmpl w:val="812846C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9F7165"/>
    <w:multiLevelType w:val="hybridMultilevel"/>
    <w:tmpl w:val="0DACC60E"/>
    <w:lvl w:ilvl="0" w:tplc="634A7FA0">
      <w:start w:val="1"/>
      <w:numFmt w:val="bullet"/>
      <w:lvlText w:val=""/>
      <w:lvlJc w:val="left"/>
      <w:pPr>
        <w:ind w:left="720" w:hanging="360"/>
      </w:pPr>
      <w:rPr>
        <w:rFonts w:ascii="Symbol" w:hAnsi="Symbol" w:hint="default"/>
      </w:rPr>
    </w:lvl>
    <w:lvl w:ilvl="1" w:tplc="1D3E5118">
      <w:start w:val="1"/>
      <w:numFmt w:val="bullet"/>
      <w:lvlText w:val="o"/>
      <w:lvlJc w:val="left"/>
      <w:pPr>
        <w:ind w:left="1440" w:hanging="360"/>
      </w:pPr>
      <w:rPr>
        <w:rFonts w:ascii="Courier New" w:hAnsi="Courier New" w:hint="default"/>
      </w:rPr>
    </w:lvl>
    <w:lvl w:ilvl="2" w:tplc="88FA7090">
      <w:start w:val="1"/>
      <w:numFmt w:val="bullet"/>
      <w:lvlText w:val=""/>
      <w:lvlJc w:val="left"/>
      <w:pPr>
        <w:ind w:left="2160" w:hanging="360"/>
      </w:pPr>
      <w:rPr>
        <w:rFonts w:ascii="Wingdings" w:hAnsi="Wingdings" w:hint="default"/>
      </w:rPr>
    </w:lvl>
    <w:lvl w:ilvl="3" w:tplc="D53E5AFA">
      <w:start w:val="1"/>
      <w:numFmt w:val="bullet"/>
      <w:lvlText w:val=""/>
      <w:lvlJc w:val="left"/>
      <w:pPr>
        <w:ind w:left="2880" w:hanging="360"/>
      </w:pPr>
      <w:rPr>
        <w:rFonts w:ascii="Symbol" w:hAnsi="Symbol" w:hint="default"/>
      </w:rPr>
    </w:lvl>
    <w:lvl w:ilvl="4" w:tplc="9F168140">
      <w:start w:val="1"/>
      <w:numFmt w:val="bullet"/>
      <w:lvlText w:val="o"/>
      <w:lvlJc w:val="left"/>
      <w:pPr>
        <w:ind w:left="3600" w:hanging="360"/>
      </w:pPr>
      <w:rPr>
        <w:rFonts w:ascii="Courier New" w:hAnsi="Courier New" w:hint="default"/>
      </w:rPr>
    </w:lvl>
    <w:lvl w:ilvl="5" w:tplc="E6920C44">
      <w:start w:val="1"/>
      <w:numFmt w:val="bullet"/>
      <w:lvlText w:val=""/>
      <w:lvlJc w:val="left"/>
      <w:pPr>
        <w:ind w:left="4320" w:hanging="360"/>
      </w:pPr>
      <w:rPr>
        <w:rFonts w:ascii="Wingdings" w:hAnsi="Wingdings" w:hint="default"/>
      </w:rPr>
    </w:lvl>
    <w:lvl w:ilvl="6" w:tplc="D1D8D8C2">
      <w:start w:val="1"/>
      <w:numFmt w:val="bullet"/>
      <w:lvlText w:val=""/>
      <w:lvlJc w:val="left"/>
      <w:pPr>
        <w:ind w:left="5040" w:hanging="360"/>
      </w:pPr>
      <w:rPr>
        <w:rFonts w:ascii="Symbol" w:hAnsi="Symbol" w:hint="default"/>
      </w:rPr>
    </w:lvl>
    <w:lvl w:ilvl="7" w:tplc="3C200F00">
      <w:start w:val="1"/>
      <w:numFmt w:val="bullet"/>
      <w:lvlText w:val="o"/>
      <w:lvlJc w:val="left"/>
      <w:pPr>
        <w:ind w:left="5760" w:hanging="360"/>
      </w:pPr>
      <w:rPr>
        <w:rFonts w:ascii="Courier New" w:hAnsi="Courier New" w:hint="default"/>
      </w:rPr>
    </w:lvl>
    <w:lvl w:ilvl="8" w:tplc="CFD26B8C">
      <w:start w:val="1"/>
      <w:numFmt w:val="bullet"/>
      <w:lvlText w:val=""/>
      <w:lvlJc w:val="left"/>
      <w:pPr>
        <w:ind w:left="6480" w:hanging="360"/>
      </w:pPr>
      <w:rPr>
        <w:rFonts w:ascii="Wingdings" w:hAnsi="Wingdings" w:hint="default"/>
      </w:rPr>
    </w:lvl>
  </w:abstractNum>
  <w:abstractNum w:abstractNumId="22" w15:restartNumberingAfterBreak="0">
    <w:nsid w:val="597B1A75"/>
    <w:multiLevelType w:val="hybridMultilevel"/>
    <w:tmpl w:val="2444873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316253"/>
    <w:multiLevelType w:val="hybridMultilevel"/>
    <w:tmpl w:val="9428297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1A133C5"/>
    <w:multiLevelType w:val="hybridMultilevel"/>
    <w:tmpl w:val="96223F98"/>
    <w:lvl w:ilvl="0" w:tplc="2C4830D0">
      <w:start w:val="1"/>
      <w:numFmt w:val="bullet"/>
      <w:lvlText w:val=""/>
      <w:lvlJc w:val="left"/>
      <w:pPr>
        <w:ind w:left="720" w:hanging="360"/>
      </w:pPr>
      <w:rPr>
        <w:rFonts w:ascii="Symbol" w:hAnsi="Symbol" w:hint="default"/>
      </w:rPr>
    </w:lvl>
    <w:lvl w:ilvl="1" w:tplc="079A187A">
      <w:start w:val="1"/>
      <w:numFmt w:val="bullet"/>
      <w:lvlText w:val="o"/>
      <w:lvlJc w:val="left"/>
      <w:pPr>
        <w:ind w:left="1440" w:hanging="360"/>
      </w:pPr>
      <w:rPr>
        <w:rFonts w:ascii="Courier New" w:hAnsi="Courier New" w:hint="default"/>
      </w:rPr>
    </w:lvl>
    <w:lvl w:ilvl="2" w:tplc="6C103EC0">
      <w:start w:val="1"/>
      <w:numFmt w:val="bullet"/>
      <w:lvlText w:val=""/>
      <w:lvlJc w:val="left"/>
      <w:pPr>
        <w:ind w:left="2160" w:hanging="360"/>
      </w:pPr>
      <w:rPr>
        <w:rFonts w:ascii="Wingdings" w:hAnsi="Wingdings" w:hint="default"/>
      </w:rPr>
    </w:lvl>
    <w:lvl w:ilvl="3" w:tplc="E10621D2">
      <w:start w:val="1"/>
      <w:numFmt w:val="bullet"/>
      <w:lvlText w:val=""/>
      <w:lvlJc w:val="left"/>
      <w:pPr>
        <w:ind w:left="2880" w:hanging="360"/>
      </w:pPr>
      <w:rPr>
        <w:rFonts w:ascii="Symbol" w:hAnsi="Symbol" w:hint="default"/>
      </w:rPr>
    </w:lvl>
    <w:lvl w:ilvl="4" w:tplc="C0F4C128">
      <w:start w:val="1"/>
      <w:numFmt w:val="bullet"/>
      <w:lvlText w:val="o"/>
      <w:lvlJc w:val="left"/>
      <w:pPr>
        <w:ind w:left="3600" w:hanging="360"/>
      </w:pPr>
      <w:rPr>
        <w:rFonts w:ascii="Courier New" w:hAnsi="Courier New" w:hint="default"/>
      </w:rPr>
    </w:lvl>
    <w:lvl w:ilvl="5" w:tplc="C8AABB10">
      <w:start w:val="1"/>
      <w:numFmt w:val="bullet"/>
      <w:lvlText w:val=""/>
      <w:lvlJc w:val="left"/>
      <w:pPr>
        <w:ind w:left="4320" w:hanging="360"/>
      </w:pPr>
      <w:rPr>
        <w:rFonts w:ascii="Wingdings" w:hAnsi="Wingdings" w:hint="default"/>
      </w:rPr>
    </w:lvl>
    <w:lvl w:ilvl="6" w:tplc="CD64E918">
      <w:start w:val="1"/>
      <w:numFmt w:val="bullet"/>
      <w:lvlText w:val=""/>
      <w:lvlJc w:val="left"/>
      <w:pPr>
        <w:ind w:left="5040" w:hanging="360"/>
      </w:pPr>
      <w:rPr>
        <w:rFonts w:ascii="Symbol" w:hAnsi="Symbol" w:hint="default"/>
      </w:rPr>
    </w:lvl>
    <w:lvl w:ilvl="7" w:tplc="D24AFD22">
      <w:start w:val="1"/>
      <w:numFmt w:val="bullet"/>
      <w:lvlText w:val="o"/>
      <w:lvlJc w:val="left"/>
      <w:pPr>
        <w:ind w:left="5760" w:hanging="360"/>
      </w:pPr>
      <w:rPr>
        <w:rFonts w:ascii="Courier New" w:hAnsi="Courier New" w:hint="default"/>
      </w:rPr>
    </w:lvl>
    <w:lvl w:ilvl="8" w:tplc="C3D410BC">
      <w:start w:val="1"/>
      <w:numFmt w:val="bullet"/>
      <w:lvlText w:val=""/>
      <w:lvlJc w:val="left"/>
      <w:pPr>
        <w:ind w:left="6480" w:hanging="360"/>
      </w:pPr>
      <w:rPr>
        <w:rFonts w:ascii="Wingdings" w:hAnsi="Wingdings" w:hint="default"/>
      </w:rPr>
    </w:lvl>
  </w:abstractNum>
  <w:abstractNum w:abstractNumId="25" w15:restartNumberingAfterBreak="0">
    <w:nsid w:val="66825BF6"/>
    <w:multiLevelType w:val="hybridMultilevel"/>
    <w:tmpl w:val="7B66964A"/>
    <w:lvl w:ilvl="0" w:tplc="01CA05A0">
      <w:start w:val="1"/>
      <w:numFmt w:val="bullet"/>
      <w:lvlText w:val="o"/>
      <w:lvlJc w:val="left"/>
      <w:pPr>
        <w:ind w:left="720" w:hanging="360"/>
      </w:pPr>
      <w:rPr>
        <w:rFonts w:ascii="Courier New" w:hAnsi="Courier New" w:hint="default"/>
      </w:rPr>
    </w:lvl>
    <w:lvl w:ilvl="1" w:tplc="1D3E5118">
      <w:start w:val="1"/>
      <w:numFmt w:val="bullet"/>
      <w:lvlText w:val="o"/>
      <w:lvlJc w:val="left"/>
      <w:pPr>
        <w:ind w:left="1440" w:hanging="360"/>
      </w:pPr>
      <w:rPr>
        <w:rFonts w:ascii="Courier New" w:hAnsi="Courier New" w:hint="default"/>
      </w:rPr>
    </w:lvl>
    <w:lvl w:ilvl="2" w:tplc="88FA7090">
      <w:start w:val="1"/>
      <w:numFmt w:val="bullet"/>
      <w:lvlText w:val=""/>
      <w:lvlJc w:val="left"/>
      <w:pPr>
        <w:ind w:left="2160" w:hanging="360"/>
      </w:pPr>
      <w:rPr>
        <w:rFonts w:ascii="Wingdings" w:hAnsi="Wingdings" w:hint="default"/>
      </w:rPr>
    </w:lvl>
    <w:lvl w:ilvl="3" w:tplc="D53E5AFA">
      <w:start w:val="1"/>
      <w:numFmt w:val="bullet"/>
      <w:lvlText w:val=""/>
      <w:lvlJc w:val="left"/>
      <w:pPr>
        <w:ind w:left="2880" w:hanging="360"/>
      </w:pPr>
      <w:rPr>
        <w:rFonts w:ascii="Symbol" w:hAnsi="Symbol" w:hint="default"/>
      </w:rPr>
    </w:lvl>
    <w:lvl w:ilvl="4" w:tplc="9F168140">
      <w:start w:val="1"/>
      <w:numFmt w:val="bullet"/>
      <w:lvlText w:val="o"/>
      <w:lvlJc w:val="left"/>
      <w:pPr>
        <w:ind w:left="3600" w:hanging="360"/>
      </w:pPr>
      <w:rPr>
        <w:rFonts w:ascii="Courier New" w:hAnsi="Courier New" w:hint="default"/>
      </w:rPr>
    </w:lvl>
    <w:lvl w:ilvl="5" w:tplc="E6920C44">
      <w:start w:val="1"/>
      <w:numFmt w:val="bullet"/>
      <w:lvlText w:val=""/>
      <w:lvlJc w:val="left"/>
      <w:pPr>
        <w:ind w:left="4320" w:hanging="360"/>
      </w:pPr>
      <w:rPr>
        <w:rFonts w:ascii="Wingdings" w:hAnsi="Wingdings" w:hint="default"/>
      </w:rPr>
    </w:lvl>
    <w:lvl w:ilvl="6" w:tplc="D1D8D8C2">
      <w:start w:val="1"/>
      <w:numFmt w:val="bullet"/>
      <w:lvlText w:val=""/>
      <w:lvlJc w:val="left"/>
      <w:pPr>
        <w:ind w:left="5040" w:hanging="360"/>
      </w:pPr>
      <w:rPr>
        <w:rFonts w:ascii="Symbol" w:hAnsi="Symbol" w:hint="default"/>
      </w:rPr>
    </w:lvl>
    <w:lvl w:ilvl="7" w:tplc="3C200F00">
      <w:start w:val="1"/>
      <w:numFmt w:val="bullet"/>
      <w:lvlText w:val="o"/>
      <w:lvlJc w:val="left"/>
      <w:pPr>
        <w:ind w:left="5760" w:hanging="360"/>
      </w:pPr>
      <w:rPr>
        <w:rFonts w:ascii="Courier New" w:hAnsi="Courier New" w:hint="default"/>
      </w:rPr>
    </w:lvl>
    <w:lvl w:ilvl="8" w:tplc="CFD26B8C">
      <w:start w:val="1"/>
      <w:numFmt w:val="bullet"/>
      <w:lvlText w:val=""/>
      <w:lvlJc w:val="left"/>
      <w:pPr>
        <w:ind w:left="6480" w:hanging="360"/>
      </w:pPr>
      <w:rPr>
        <w:rFonts w:ascii="Wingdings" w:hAnsi="Wingdings" w:hint="default"/>
      </w:rPr>
    </w:lvl>
  </w:abstractNum>
  <w:abstractNum w:abstractNumId="26" w15:restartNumberingAfterBreak="0">
    <w:nsid w:val="6BE57310"/>
    <w:multiLevelType w:val="hybridMultilevel"/>
    <w:tmpl w:val="F628104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CF36854"/>
    <w:multiLevelType w:val="hybridMultilevel"/>
    <w:tmpl w:val="9C166F2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FE90A89"/>
    <w:multiLevelType w:val="hybridMultilevel"/>
    <w:tmpl w:val="A272654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9F4283"/>
    <w:multiLevelType w:val="hybridMultilevel"/>
    <w:tmpl w:val="6B6CAF62"/>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1C2B8A"/>
    <w:multiLevelType w:val="hybridMultilevel"/>
    <w:tmpl w:val="E0A8520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4786767"/>
    <w:multiLevelType w:val="hybridMultilevel"/>
    <w:tmpl w:val="33BC2490"/>
    <w:lvl w:ilvl="0" w:tplc="EE54C284">
      <w:start w:val="1"/>
      <w:numFmt w:val="bullet"/>
      <w:lvlText w:val="o"/>
      <w:lvlJc w:val="left"/>
      <w:pPr>
        <w:ind w:left="720" w:hanging="360"/>
      </w:pPr>
      <w:rPr>
        <w:rFonts w:ascii="Courier New" w:hAnsi="Courier New" w:hint="default"/>
      </w:rPr>
    </w:lvl>
    <w:lvl w:ilvl="1" w:tplc="E22AEE5E">
      <w:start w:val="1"/>
      <w:numFmt w:val="bullet"/>
      <w:lvlText w:val="o"/>
      <w:lvlJc w:val="left"/>
      <w:pPr>
        <w:ind w:left="1440" w:hanging="360"/>
      </w:pPr>
      <w:rPr>
        <w:rFonts w:ascii="Courier New" w:hAnsi="Courier New" w:hint="default"/>
      </w:rPr>
    </w:lvl>
    <w:lvl w:ilvl="2" w:tplc="243A14CE">
      <w:start w:val="1"/>
      <w:numFmt w:val="bullet"/>
      <w:lvlText w:val=""/>
      <w:lvlJc w:val="left"/>
      <w:pPr>
        <w:ind w:left="2160" w:hanging="360"/>
      </w:pPr>
      <w:rPr>
        <w:rFonts w:ascii="Wingdings" w:hAnsi="Wingdings" w:hint="default"/>
      </w:rPr>
    </w:lvl>
    <w:lvl w:ilvl="3" w:tplc="988CC458">
      <w:start w:val="1"/>
      <w:numFmt w:val="bullet"/>
      <w:lvlText w:val=""/>
      <w:lvlJc w:val="left"/>
      <w:pPr>
        <w:ind w:left="2880" w:hanging="360"/>
      </w:pPr>
      <w:rPr>
        <w:rFonts w:ascii="Symbol" w:hAnsi="Symbol" w:hint="default"/>
      </w:rPr>
    </w:lvl>
    <w:lvl w:ilvl="4" w:tplc="F09E82A2">
      <w:start w:val="1"/>
      <w:numFmt w:val="bullet"/>
      <w:lvlText w:val="o"/>
      <w:lvlJc w:val="left"/>
      <w:pPr>
        <w:ind w:left="3600" w:hanging="360"/>
      </w:pPr>
      <w:rPr>
        <w:rFonts w:ascii="Courier New" w:hAnsi="Courier New" w:hint="default"/>
      </w:rPr>
    </w:lvl>
    <w:lvl w:ilvl="5" w:tplc="FCE44D52">
      <w:start w:val="1"/>
      <w:numFmt w:val="bullet"/>
      <w:lvlText w:val=""/>
      <w:lvlJc w:val="left"/>
      <w:pPr>
        <w:ind w:left="4320" w:hanging="360"/>
      </w:pPr>
      <w:rPr>
        <w:rFonts w:ascii="Wingdings" w:hAnsi="Wingdings" w:hint="default"/>
      </w:rPr>
    </w:lvl>
    <w:lvl w:ilvl="6" w:tplc="928A545C">
      <w:start w:val="1"/>
      <w:numFmt w:val="bullet"/>
      <w:lvlText w:val=""/>
      <w:lvlJc w:val="left"/>
      <w:pPr>
        <w:ind w:left="5040" w:hanging="360"/>
      </w:pPr>
      <w:rPr>
        <w:rFonts w:ascii="Symbol" w:hAnsi="Symbol" w:hint="default"/>
      </w:rPr>
    </w:lvl>
    <w:lvl w:ilvl="7" w:tplc="A0206584">
      <w:start w:val="1"/>
      <w:numFmt w:val="bullet"/>
      <w:lvlText w:val="o"/>
      <w:lvlJc w:val="left"/>
      <w:pPr>
        <w:ind w:left="5760" w:hanging="360"/>
      </w:pPr>
      <w:rPr>
        <w:rFonts w:ascii="Courier New" w:hAnsi="Courier New" w:hint="default"/>
      </w:rPr>
    </w:lvl>
    <w:lvl w:ilvl="8" w:tplc="D3086D60">
      <w:start w:val="1"/>
      <w:numFmt w:val="bullet"/>
      <w:lvlText w:val=""/>
      <w:lvlJc w:val="left"/>
      <w:pPr>
        <w:ind w:left="6480" w:hanging="360"/>
      </w:pPr>
      <w:rPr>
        <w:rFonts w:ascii="Wingdings" w:hAnsi="Wingdings" w:hint="default"/>
      </w:rPr>
    </w:lvl>
  </w:abstractNum>
  <w:abstractNum w:abstractNumId="32" w15:restartNumberingAfterBreak="0">
    <w:nsid w:val="7B6F2C2A"/>
    <w:multiLevelType w:val="hybridMultilevel"/>
    <w:tmpl w:val="FCA296D4"/>
    <w:lvl w:ilvl="0" w:tplc="EEDCF1DE">
      <w:start w:val="1"/>
      <w:numFmt w:val="bullet"/>
      <w:lvlText w:val="o"/>
      <w:lvlJc w:val="left"/>
      <w:pPr>
        <w:ind w:left="720" w:hanging="360"/>
      </w:pPr>
      <w:rPr>
        <w:rFonts w:ascii="Courier New" w:hAnsi="Courier New" w:hint="default"/>
      </w:rPr>
    </w:lvl>
    <w:lvl w:ilvl="1" w:tplc="721887BE">
      <w:start w:val="1"/>
      <w:numFmt w:val="bullet"/>
      <w:lvlText w:val="o"/>
      <w:lvlJc w:val="left"/>
      <w:pPr>
        <w:ind w:left="1440" w:hanging="360"/>
      </w:pPr>
      <w:rPr>
        <w:rFonts w:ascii="Courier New" w:hAnsi="Courier New" w:hint="default"/>
      </w:rPr>
    </w:lvl>
    <w:lvl w:ilvl="2" w:tplc="0DB42058">
      <w:start w:val="1"/>
      <w:numFmt w:val="bullet"/>
      <w:lvlText w:val=""/>
      <w:lvlJc w:val="left"/>
      <w:pPr>
        <w:ind w:left="2160" w:hanging="360"/>
      </w:pPr>
      <w:rPr>
        <w:rFonts w:ascii="Wingdings" w:hAnsi="Wingdings" w:hint="default"/>
      </w:rPr>
    </w:lvl>
    <w:lvl w:ilvl="3" w:tplc="1BD2B59E">
      <w:start w:val="1"/>
      <w:numFmt w:val="bullet"/>
      <w:lvlText w:val=""/>
      <w:lvlJc w:val="left"/>
      <w:pPr>
        <w:ind w:left="2880" w:hanging="360"/>
      </w:pPr>
      <w:rPr>
        <w:rFonts w:ascii="Symbol" w:hAnsi="Symbol" w:hint="default"/>
      </w:rPr>
    </w:lvl>
    <w:lvl w:ilvl="4" w:tplc="1B90BBA4">
      <w:start w:val="1"/>
      <w:numFmt w:val="bullet"/>
      <w:lvlText w:val="o"/>
      <w:lvlJc w:val="left"/>
      <w:pPr>
        <w:ind w:left="3600" w:hanging="360"/>
      </w:pPr>
      <w:rPr>
        <w:rFonts w:ascii="Courier New" w:hAnsi="Courier New" w:hint="default"/>
      </w:rPr>
    </w:lvl>
    <w:lvl w:ilvl="5" w:tplc="F5FC8C44">
      <w:start w:val="1"/>
      <w:numFmt w:val="bullet"/>
      <w:lvlText w:val=""/>
      <w:lvlJc w:val="left"/>
      <w:pPr>
        <w:ind w:left="4320" w:hanging="360"/>
      </w:pPr>
      <w:rPr>
        <w:rFonts w:ascii="Wingdings" w:hAnsi="Wingdings" w:hint="default"/>
      </w:rPr>
    </w:lvl>
    <w:lvl w:ilvl="6" w:tplc="A8962B6C">
      <w:start w:val="1"/>
      <w:numFmt w:val="bullet"/>
      <w:lvlText w:val=""/>
      <w:lvlJc w:val="left"/>
      <w:pPr>
        <w:ind w:left="5040" w:hanging="360"/>
      </w:pPr>
      <w:rPr>
        <w:rFonts w:ascii="Symbol" w:hAnsi="Symbol" w:hint="default"/>
      </w:rPr>
    </w:lvl>
    <w:lvl w:ilvl="7" w:tplc="187EFE4C">
      <w:start w:val="1"/>
      <w:numFmt w:val="bullet"/>
      <w:lvlText w:val="o"/>
      <w:lvlJc w:val="left"/>
      <w:pPr>
        <w:ind w:left="5760" w:hanging="360"/>
      </w:pPr>
      <w:rPr>
        <w:rFonts w:ascii="Courier New" w:hAnsi="Courier New" w:hint="default"/>
      </w:rPr>
    </w:lvl>
    <w:lvl w:ilvl="8" w:tplc="6602BF0C">
      <w:start w:val="1"/>
      <w:numFmt w:val="bullet"/>
      <w:lvlText w:val=""/>
      <w:lvlJc w:val="left"/>
      <w:pPr>
        <w:ind w:left="6480" w:hanging="360"/>
      </w:pPr>
      <w:rPr>
        <w:rFonts w:ascii="Wingdings" w:hAnsi="Wingdings" w:hint="default"/>
      </w:rPr>
    </w:lvl>
  </w:abstractNum>
  <w:abstractNum w:abstractNumId="33" w15:restartNumberingAfterBreak="0">
    <w:nsid w:val="7C6B6FE9"/>
    <w:multiLevelType w:val="hybridMultilevel"/>
    <w:tmpl w:val="281AD66E"/>
    <w:lvl w:ilvl="0" w:tplc="F3FA6610">
      <w:start w:val="1"/>
      <w:numFmt w:val="bullet"/>
      <w:lvlText w:val=""/>
      <w:lvlJc w:val="left"/>
      <w:pPr>
        <w:ind w:left="720" w:hanging="360"/>
      </w:pPr>
      <w:rPr>
        <w:rFonts w:ascii="Symbol" w:hAnsi="Symbol" w:hint="default"/>
      </w:rPr>
    </w:lvl>
    <w:lvl w:ilvl="1" w:tplc="CF72C97A">
      <w:start w:val="1"/>
      <w:numFmt w:val="bullet"/>
      <w:lvlText w:val="o"/>
      <w:lvlJc w:val="left"/>
      <w:pPr>
        <w:ind w:left="1440" w:hanging="360"/>
      </w:pPr>
      <w:rPr>
        <w:rFonts w:ascii="Courier New" w:hAnsi="Courier New" w:hint="default"/>
      </w:rPr>
    </w:lvl>
    <w:lvl w:ilvl="2" w:tplc="094ACF74">
      <w:start w:val="1"/>
      <w:numFmt w:val="bullet"/>
      <w:lvlText w:val=""/>
      <w:lvlJc w:val="left"/>
      <w:pPr>
        <w:ind w:left="2160" w:hanging="360"/>
      </w:pPr>
      <w:rPr>
        <w:rFonts w:ascii="Wingdings" w:hAnsi="Wingdings" w:hint="default"/>
      </w:rPr>
    </w:lvl>
    <w:lvl w:ilvl="3" w:tplc="422CFC58">
      <w:start w:val="1"/>
      <w:numFmt w:val="bullet"/>
      <w:lvlText w:val=""/>
      <w:lvlJc w:val="left"/>
      <w:pPr>
        <w:ind w:left="2880" w:hanging="360"/>
      </w:pPr>
      <w:rPr>
        <w:rFonts w:ascii="Symbol" w:hAnsi="Symbol" w:hint="default"/>
      </w:rPr>
    </w:lvl>
    <w:lvl w:ilvl="4" w:tplc="6D9EDE60">
      <w:start w:val="1"/>
      <w:numFmt w:val="bullet"/>
      <w:lvlText w:val="o"/>
      <w:lvlJc w:val="left"/>
      <w:pPr>
        <w:ind w:left="3600" w:hanging="360"/>
      </w:pPr>
      <w:rPr>
        <w:rFonts w:ascii="Courier New" w:hAnsi="Courier New" w:hint="default"/>
      </w:rPr>
    </w:lvl>
    <w:lvl w:ilvl="5" w:tplc="A0823CB0">
      <w:start w:val="1"/>
      <w:numFmt w:val="bullet"/>
      <w:lvlText w:val=""/>
      <w:lvlJc w:val="left"/>
      <w:pPr>
        <w:ind w:left="4320" w:hanging="360"/>
      </w:pPr>
      <w:rPr>
        <w:rFonts w:ascii="Wingdings" w:hAnsi="Wingdings" w:hint="default"/>
      </w:rPr>
    </w:lvl>
    <w:lvl w:ilvl="6" w:tplc="9B5C83E4">
      <w:start w:val="1"/>
      <w:numFmt w:val="bullet"/>
      <w:lvlText w:val=""/>
      <w:lvlJc w:val="left"/>
      <w:pPr>
        <w:ind w:left="5040" w:hanging="360"/>
      </w:pPr>
      <w:rPr>
        <w:rFonts w:ascii="Symbol" w:hAnsi="Symbol" w:hint="default"/>
      </w:rPr>
    </w:lvl>
    <w:lvl w:ilvl="7" w:tplc="64126EFA">
      <w:start w:val="1"/>
      <w:numFmt w:val="bullet"/>
      <w:lvlText w:val="o"/>
      <w:lvlJc w:val="left"/>
      <w:pPr>
        <w:ind w:left="5760" w:hanging="360"/>
      </w:pPr>
      <w:rPr>
        <w:rFonts w:ascii="Courier New" w:hAnsi="Courier New" w:hint="default"/>
      </w:rPr>
    </w:lvl>
    <w:lvl w:ilvl="8" w:tplc="D31ECA86">
      <w:start w:val="1"/>
      <w:numFmt w:val="bullet"/>
      <w:lvlText w:val=""/>
      <w:lvlJc w:val="left"/>
      <w:pPr>
        <w:ind w:left="6480" w:hanging="360"/>
      </w:pPr>
      <w:rPr>
        <w:rFonts w:ascii="Wingdings" w:hAnsi="Wingdings" w:hint="default"/>
      </w:rPr>
    </w:lvl>
  </w:abstractNum>
  <w:abstractNum w:abstractNumId="34" w15:restartNumberingAfterBreak="0">
    <w:nsid w:val="7F681544"/>
    <w:multiLevelType w:val="hybridMultilevel"/>
    <w:tmpl w:val="F02427BA"/>
    <w:lvl w:ilvl="0" w:tplc="92F2D076">
      <w:start w:val="1"/>
      <w:numFmt w:val="bullet"/>
      <w:lvlText w:val="o"/>
      <w:lvlJc w:val="left"/>
      <w:pPr>
        <w:ind w:left="720" w:hanging="360"/>
      </w:pPr>
      <w:rPr>
        <w:rFonts w:ascii="Courier New" w:hAnsi="Courier New" w:hint="default"/>
      </w:rPr>
    </w:lvl>
    <w:lvl w:ilvl="1" w:tplc="BCCEC16A">
      <w:start w:val="1"/>
      <w:numFmt w:val="bullet"/>
      <w:lvlText w:val="o"/>
      <w:lvlJc w:val="left"/>
      <w:pPr>
        <w:ind w:left="1440" w:hanging="360"/>
      </w:pPr>
      <w:rPr>
        <w:rFonts w:ascii="Courier New" w:hAnsi="Courier New" w:hint="default"/>
      </w:rPr>
    </w:lvl>
    <w:lvl w:ilvl="2" w:tplc="8F06684A">
      <w:start w:val="1"/>
      <w:numFmt w:val="bullet"/>
      <w:lvlText w:val=""/>
      <w:lvlJc w:val="left"/>
      <w:pPr>
        <w:ind w:left="2160" w:hanging="360"/>
      </w:pPr>
      <w:rPr>
        <w:rFonts w:ascii="Wingdings" w:hAnsi="Wingdings" w:hint="default"/>
      </w:rPr>
    </w:lvl>
    <w:lvl w:ilvl="3" w:tplc="42900D22">
      <w:start w:val="1"/>
      <w:numFmt w:val="bullet"/>
      <w:lvlText w:val=""/>
      <w:lvlJc w:val="left"/>
      <w:pPr>
        <w:ind w:left="2880" w:hanging="360"/>
      </w:pPr>
      <w:rPr>
        <w:rFonts w:ascii="Symbol" w:hAnsi="Symbol" w:hint="default"/>
      </w:rPr>
    </w:lvl>
    <w:lvl w:ilvl="4" w:tplc="1C30DCF2">
      <w:start w:val="1"/>
      <w:numFmt w:val="bullet"/>
      <w:lvlText w:val="o"/>
      <w:lvlJc w:val="left"/>
      <w:pPr>
        <w:ind w:left="3600" w:hanging="360"/>
      </w:pPr>
      <w:rPr>
        <w:rFonts w:ascii="Courier New" w:hAnsi="Courier New" w:hint="default"/>
      </w:rPr>
    </w:lvl>
    <w:lvl w:ilvl="5" w:tplc="E61EAEB6">
      <w:start w:val="1"/>
      <w:numFmt w:val="bullet"/>
      <w:lvlText w:val=""/>
      <w:lvlJc w:val="left"/>
      <w:pPr>
        <w:ind w:left="4320" w:hanging="360"/>
      </w:pPr>
      <w:rPr>
        <w:rFonts w:ascii="Wingdings" w:hAnsi="Wingdings" w:hint="default"/>
      </w:rPr>
    </w:lvl>
    <w:lvl w:ilvl="6" w:tplc="158E5E72">
      <w:start w:val="1"/>
      <w:numFmt w:val="bullet"/>
      <w:lvlText w:val=""/>
      <w:lvlJc w:val="left"/>
      <w:pPr>
        <w:ind w:left="5040" w:hanging="360"/>
      </w:pPr>
      <w:rPr>
        <w:rFonts w:ascii="Symbol" w:hAnsi="Symbol" w:hint="default"/>
      </w:rPr>
    </w:lvl>
    <w:lvl w:ilvl="7" w:tplc="900EE84C">
      <w:start w:val="1"/>
      <w:numFmt w:val="bullet"/>
      <w:lvlText w:val="o"/>
      <w:lvlJc w:val="left"/>
      <w:pPr>
        <w:ind w:left="5760" w:hanging="360"/>
      </w:pPr>
      <w:rPr>
        <w:rFonts w:ascii="Courier New" w:hAnsi="Courier New" w:hint="default"/>
      </w:rPr>
    </w:lvl>
    <w:lvl w:ilvl="8" w:tplc="3274ECFE">
      <w:start w:val="1"/>
      <w:numFmt w:val="bullet"/>
      <w:lvlText w:val=""/>
      <w:lvlJc w:val="left"/>
      <w:pPr>
        <w:ind w:left="6480" w:hanging="360"/>
      </w:pPr>
      <w:rPr>
        <w:rFonts w:ascii="Wingdings" w:hAnsi="Wingdings" w:hint="default"/>
      </w:rPr>
    </w:lvl>
  </w:abstractNum>
  <w:num w:numId="1">
    <w:abstractNumId w:val="33"/>
  </w:num>
  <w:num w:numId="2">
    <w:abstractNumId w:val="6"/>
  </w:num>
  <w:num w:numId="3">
    <w:abstractNumId w:val="15"/>
  </w:num>
  <w:num w:numId="4">
    <w:abstractNumId w:val="24"/>
  </w:num>
  <w:num w:numId="5">
    <w:abstractNumId w:val="14"/>
  </w:num>
  <w:num w:numId="6">
    <w:abstractNumId w:val="25"/>
  </w:num>
  <w:num w:numId="7">
    <w:abstractNumId w:val="12"/>
  </w:num>
  <w:num w:numId="8">
    <w:abstractNumId w:val="2"/>
  </w:num>
  <w:num w:numId="9">
    <w:abstractNumId w:val="10"/>
  </w:num>
  <w:num w:numId="10">
    <w:abstractNumId w:val="9"/>
  </w:num>
  <w:num w:numId="11">
    <w:abstractNumId w:val="7"/>
  </w:num>
  <w:num w:numId="12">
    <w:abstractNumId w:val="1"/>
  </w:num>
  <w:num w:numId="13">
    <w:abstractNumId w:val="34"/>
  </w:num>
  <w:num w:numId="14">
    <w:abstractNumId w:val="13"/>
  </w:num>
  <w:num w:numId="15">
    <w:abstractNumId w:val="32"/>
  </w:num>
  <w:num w:numId="16">
    <w:abstractNumId w:val="31"/>
  </w:num>
  <w:num w:numId="17">
    <w:abstractNumId w:val="18"/>
  </w:num>
  <w:num w:numId="18">
    <w:abstractNumId w:val="27"/>
  </w:num>
  <w:num w:numId="19">
    <w:abstractNumId w:val="30"/>
  </w:num>
  <w:num w:numId="20">
    <w:abstractNumId w:val="20"/>
  </w:num>
  <w:num w:numId="21">
    <w:abstractNumId w:val="23"/>
  </w:num>
  <w:num w:numId="22">
    <w:abstractNumId w:val="16"/>
  </w:num>
  <w:num w:numId="23">
    <w:abstractNumId w:val="0"/>
  </w:num>
  <w:num w:numId="24">
    <w:abstractNumId w:val="22"/>
  </w:num>
  <w:num w:numId="25">
    <w:abstractNumId w:val="29"/>
  </w:num>
  <w:num w:numId="26">
    <w:abstractNumId w:val="28"/>
  </w:num>
  <w:num w:numId="27">
    <w:abstractNumId w:val="11"/>
  </w:num>
  <w:num w:numId="28">
    <w:abstractNumId w:val="8"/>
  </w:num>
  <w:num w:numId="29">
    <w:abstractNumId w:val="3"/>
  </w:num>
  <w:num w:numId="30">
    <w:abstractNumId w:val="5"/>
  </w:num>
  <w:num w:numId="31">
    <w:abstractNumId w:val="4"/>
  </w:num>
  <w:num w:numId="32">
    <w:abstractNumId w:val="26"/>
  </w:num>
  <w:num w:numId="33">
    <w:abstractNumId w:val="19"/>
  </w:num>
  <w:num w:numId="34">
    <w:abstractNumId w:val="21"/>
  </w:num>
  <w:num w:numId="3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C1B"/>
    <w:rsid w:val="000D0105"/>
    <w:rsid w:val="00121E21"/>
    <w:rsid w:val="00187821"/>
    <w:rsid w:val="001E5C1B"/>
    <w:rsid w:val="002566D8"/>
    <w:rsid w:val="00274EFD"/>
    <w:rsid w:val="003E68F9"/>
    <w:rsid w:val="00464848"/>
    <w:rsid w:val="004B09DE"/>
    <w:rsid w:val="004B0F4B"/>
    <w:rsid w:val="004C2023"/>
    <w:rsid w:val="004D05D3"/>
    <w:rsid w:val="00524A9A"/>
    <w:rsid w:val="005C4D11"/>
    <w:rsid w:val="005C6EA6"/>
    <w:rsid w:val="0063277B"/>
    <w:rsid w:val="006806C9"/>
    <w:rsid w:val="00692B5E"/>
    <w:rsid w:val="006A4090"/>
    <w:rsid w:val="006A5C4D"/>
    <w:rsid w:val="006B7B0F"/>
    <w:rsid w:val="006D173D"/>
    <w:rsid w:val="0072368D"/>
    <w:rsid w:val="0073649B"/>
    <w:rsid w:val="007C6581"/>
    <w:rsid w:val="00825935"/>
    <w:rsid w:val="0082BA95"/>
    <w:rsid w:val="00893C25"/>
    <w:rsid w:val="009577D7"/>
    <w:rsid w:val="0097F84F"/>
    <w:rsid w:val="009E7BF7"/>
    <w:rsid w:val="00A93EFB"/>
    <w:rsid w:val="00AA50B5"/>
    <w:rsid w:val="00AFFA69"/>
    <w:rsid w:val="00B023DA"/>
    <w:rsid w:val="00B4354E"/>
    <w:rsid w:val="00C22CE2"/>
    <w:rsid w:val="00C85FD5"/>
    <w:rsid w:val="00D61FFB"/>
    <w:rsid w:val="00E250B8"/>
    <w:rsid w:val="00E41C2C"/>
    <w:rsid w:val="00E94631"/>
    <w:rsid w:val="00EB5BE9"/>
    <w:rsid w:val="00EE5451"/>
    <w:rsid w:val="00F5780E"/>
    <w:rsid w:val="00F7739B"/>
    <w:rsid w:val="00F93472"/>
    <w:rsid w:val="00FA2E4B"/>
    <w:rsid w:val="015DA56D"/>
    <w:rsid w:val="018320A5"/>
    <w:rsid w:val="02D6C6EB"/>
    <w:rsid w:val="03374266"/>
    <w:rsid w:val="055FDCA2"/>
    <w:rsid w:val="0571AFA6"/>
    <w:rsid w:val="0668C7C1"/>
    <w:rsid w:val="07863656"/>
    <w:rsid w:val="07D1FBC6"/>
    <w:rsid w:val="07F4A7CE"/>
    <w:rsid w:val="0868DDBF"/>
    <w:rsid w:val="092CB281"/>
    <w:rsid w:val="09501417"/>
    <w:rsid w:val="09747F51"/>
    <w:rsid w:val="09EA2D51"/>
    <w:rsid w:val="0A0EE6CF"/>
    <w:rsid w:val="0B292277"/>
    <w:rsid w:val="0C6000E8"/>
    <w:rsid w:val="0C78CB73"/>
    <w:rsid w:val="0CA04208"/>
    <w:rsid w:val="0CE102E1"/>
    <w:rsid w:val="0D9E0944"/>
    <w:rsid w:val="0E13C5F6"/>
    <w:rsid w:val="0E4AD633"/>
    <w:rsid w:val="0EA31B68"/>
    <w:rsid w:val="0EC18C40"/>
    <w:rsid w:val="0F358B1A"/>
    <w:rsid w:val="0F4EDE36"/>
    <w:rsid w:val="0FC88CE0"/>
    <w:rsid w:val="10B6DCBE"/>
    <w:rsid w:val="11451850"/>
    <w:rsid w:val="126237CE"/>
    <w:rsid w:val="138CD079"/>
    <w:rsid w:val="14051FE4"/>
    <w:rsid w:val="1439C311"/>
    <w:rsid w:val="147B9159"/>
    <w:rsid w:val="14AA7653"/>
    <w:rsid w:val="1554C719"/>
    <w:rsid w:val="159E9DED"/>
    <w:rsid w:val="160856E2"/>
    <w:rsid w:val="16211F54"/>
    <w:rsid w:val="1627CFA4"/>
    <w:rsid w:val="1643DE6D"/>
    <w:rsid w:val="16F71C7A"/>
    <w:rsid w:val="1777A1CD"/>
    <w:rsid w:val="17F4E67E"/>
    <w:rsid w:val="1804C212"/>
    <w:rsid w:val="18443B6E"/>
    <w:rsid w:val="18A7948C"/>
    <w:rsid w:val="19D8B48A"/>
    <w:rsid w:val="1AFCDBB7"/>
    <w:rsid w:val="1B54DE69"/>
    <w:rsid w:val="1BA1A003"/>
    <w:rsid w:val="1CCF5F84"/>
    <w:rsid w:val="1D5BDDCD"/>
    <w:rsid w:val="1D8C797F"/>
    <w:rsid w:val="1D8CEB47"/>
    <w:rsid w:val="1D9CA748"/>
    <w:rsid w:val="1EA46331"/>
    <w:rsid w:val="1EA9EB61"/>
    <w:rsid w:val="1F67BDF9"/>
    <w:rsid w:val="1F88B731"/>
    <w:rsid w:val="20A397FD"/>
    <w:rsid w:val="20DA848C"/>
    <w:rsid w:val="2140CF80"/>
    <w:rsid w:val="222BC7D8"/>
    <w:rsid w:val="2240ACAD"/>
    <w:rsid w:val="22DF4B1E"/>
    <w:rsid w:val="2372D2F2"/>
    <w:rsid w:val="23EB6495"/>
    <w:rsid w:val="2480F703"/>
    <w:rsid w:val="24AEC462"/>
    <w:rsid w:val="24EDFD41"/>
    <w:rsid w:val="250422B3"/>
    <w:rsid w:val="2539EE70"/>
    <w:rsid w:val="2569579F"/>
    <w:rsid w:val="261764EA"/>
    <w:rsid w:val="271D3404"/>
    <w:rsid w:val="273AE995"/>
    <w:rsid w:val="2793DF07"/>
    <w:rsid w:val="27E1B4AF"/>
    <w:rsid w:val="2882F306"/>
    <w:rsid w:val="28A5889F"/>
    <w:rsid w:val="28B9245E"/>
    <w:rsid w:val="298D049D"/>
    <w:rsid w:val="2AA17E94"/>
    <w:rsid w:val="2AAC910A"/>
    <w:rsid w:val="2B5C033B"/>
    <w:rsid w:val="2B891696"/>
    <w:rsid w:val="2B92A39A"/>
    <w:rsid w:val="2BA59EE6"/>
    <w:rsid w:val="2C1AA9DA"/>
    <w:rsid w:val="2C88ABA9"/>
    <w:rsid w:val="2D42FE43"/>
    <w:rsid w:val="2DD2E079"/>
    <w:rsid w:val="2E98118B"/>
    <w:rsid w:val="2EB2CD41"/>
    <w:rsid w:val="2F6B707B"/>
    <w:rsid w:val="3056287B"/>
    <w:rsid w:val="30BC827A"/>
    <w:rsid w:val="314EEA85"/>
    <w:rsid w:val="32BCF6B0"/>
    <w:rsid w:val="33FE7447"/>
    <w:rsid w:val="34231772"/>
    <w:rsid w:val="3521A4F2"/>
    <w:rsid w:val="35B840F1"/>
    <w:rsid w:val="35BBAE94"/>
    <w:rsid w:val="35DF4DDB"/>
    <w:rsid w:val="370E15F4"/>
    <w:rsid w:val="37E3C99F"/>
    <w:rsid w:val="37EB5183"/>
    <w:rsid w:val="385FE203"/>
    <w:rsid w:val="389A429B"/>
    <w:rsid w:val="38E2EE88"/>
    <w:rsid w:val="39A216F9"/>
    <w:rsid w:val="39DB0108"/>
    <w:rsid w:val="3AB1BAA9"/>
    <w:rsid w:val="3AE7FC87"/>
    <w:rsid w:val="3B04E932"/>
    <w:rsid w:val="3CB4E8AC"/>
    <w:rsid w:val="3E23F3D9"/>
    <w:rsid w:val="3E384FC9"/>
    <w:rsid w:val="3F72414D"/>
    <w:rsid w:val="40ED805A"/>
    <w:rsid w:val="42080658"/>
    <w:rsid w:val="42510F7A"/>
    <w:rsid w:val="4349F9EA"/>
    <w:rsid w:val="43C2D3EB"/>
    <w:rsid w:val="43DDB457"/>
    <w:rsid w:val="44AF0405"/>
    <w:rsid w:val="44CBC610"/>
    <w:rsid w:val="459ACB0D"/>
    <w:rsid w:val="45B934E2"/>
    <w:rsid w:val="46447CBA"/>
    <w:rsid w:val="47E4A3B1"/>
    <w:rsid w:val="48B714EF"/>
    <w:rsid w:val="48F6A2DA"/>
    <w:rsid w:val="4946C67E"/>
    <w:rsid w:val="499093C6"/>
    <w:rsid w:val="49DA42AE"/>
    <w:rsid w:val="49E80004"/>
    <w:rsid w:val="4A555817"/>
    <w:rsid w:val="4A7449D7"/>
    <w:rsid w:val="4BC1F9F2"/>
    <w:rsid w:val="4C248B46"/>
    <w:rsid w:val="4C58FA08"/>
    <w:rsid w:val="4C6C731C"/>
    <w:rsid w:val="4CABC781"/>
    <w:rsid w:val="4CD39CA5"/>
    <w:rsid w:val="4DB489F4"/>
    <w:rsid w:val="4DC207B6"/>
    <w:rsid w:val="4DD789E9"/>
    <w:rsid w:val="4E73092B"/>
    <w:rsid w:val="4F1408D0"/>
    <w:rsid w:val="4F14804B"/>
    <w:rsid w:val="4FD79A82"/>
    <w:rsid w:val="5001F712"/>
    <w:rsid w:val="51760499"/>
    <w:rsid w:val="51BE22B0"/>
    <w:rsid w:val="5270B09B"/>
    <w:rsid w:val="53D7B25C"/>
    <w:rsid w:val="5439769D"/>
    <w:rsid w:val="5571F0A2"/>
    <w:rsid w:val="5604AABF"/>
    <w:rsid w:val="56353E30"/>
    <w:rsid w:val="56554FBA"/>
    <w:rsid w:val="573FC968"/>
    <w:rsid w:val="57B3A299"/>
    <w:rsid w:val="57F76980"/>
    <w:rsid w:val="5924DE76"/>
    <w:rsid w:val="59C445A2"/>
    <w:rsid w:val="5A1B3E4E"/>
    <w:rsid w:val="5A410F47"/>
    <w:rsid w:val="5B33BEE9"/>
    <w:rsid w:val="5B56A34C"/>
    <w:rsid w:val="5B698F84"/>
    <w:rsid w:val="5B965D1F"/>
    <w:rsid w:val="5C187470"/>
    <w:rsid w:val="5C6C5A99"/>
    <w:rsid w:val="5CBCF195"/>
    <w:rsid w:val="5D2B8C73"/>
    <w:rsid w:val="5D54AB6C"/>
    <w:rsid w:val="5E50DCC0"/>
    <w:rsid w:val="5E616B43"/>
    <w:rsid w:val="5FDEF708"/>
    <w:rsid w:val="60EE0D10"/>
    <w:rsid w:val="612C13F0"/>
    <w:rsid w:val="62B17502"/>
    <w:rsid w:val="63F1D428"/>
    <w:rsid w:val="65497CAD"/>
    <w:rsid w:val="657AC3B2"/>
    <w:rsid w:val="657EA937"/>
    <w:rsid w:val="65B9D4D5"/>
    <w:rsid w:val="66333B3B"/>
    <w:rsid w:val="6692CF1B"/>
    <w:rsid w:val="68577D2A"/>
    <w:rsid w:val="68DCECFB"/>
    <w:rsid w:val="68F8E308"/>
    <w:rsid w:val="69245B80"/>
    <w:rsid w:val="69B9BE48"/>
    <w:rsid w:val="6A4FB9C5"/>
    <w:rsid w:val="6A8013FB"/>
    <w:rsid w:val="6A9051DC"/>
    <w:rsid w:val="6B48A3E2"/>
    <w:rsid w:val="6BCD7FF1"/>
    <w:rsid w:val="6CAB93B6"/>
    <w:rsid w:val="6E38586C"/>
    <w:rsid w:val="7136E8B3"/>
    <w:rsid w:val="723C1757"/>
    <w:rsid w:val="73210A79"/>
    <w:rsid w:val="742938B2"/>
    <w:rsid w:val="74C59E01"/>
    <w:rsid w:val="763548CB"/>
    <w:rsid w:val="77AB5570"/>
    <w:rsid w:val="77DE9EF4"/>
    <w:rsid w:val="77FC0498"/>
    <w:rsid w:val="799834AB"/>
    <w:rsid w:val="79ED5F13"/>
    <w:rsid w:val="79F82524"/>
    <w:rsid w:val="7AFA82E8"/>
    <w:rsid w:val="7C3E0885"/>
    <w:rsid w:val="7C6D03D7"/>
    <w:rsid w:val="7E07250D"/>
    <w:rsid w:val="7E73032E"/>
    <w:rsid w:val="7E928F09"/>
    <w:rsid w:val="7F482F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C44BDA3"/>
  <w15:docId w15:val="{584BFDCD-A5A4-4775-A60E-FBABE8C13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5C1B"/>
    <w:pPr>
      <w:spacing w:after="48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C1B"/>
    <w:pPr>
      <w:ind w:left="720"/>
      <w:contextualSpacing/>
    </w:pPr>
  </w:style>
  <w:style w:type="paragraph" w:styleId="Header">
    <w:name w:val="header"/>
    <w:basedOn w:val="Normal"/>
    <w:link w:val="HeaderChar"/>
    <w:uiPriority w:val="99"/>
    <w:unhideWhenUsed/>
    <w:rsid w:val="001E5C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C1B"/>
  </w:style>
  <w:style w:type="paragraph" w:styleId="Footer">
    <w:name w:val="footer"/>
    <w:basedOn w:val="Normal"/>
    <w:link w:val="FooterChar"/>
    <w:uiPriority w:val="99"/>
    <w:unhideWhenUsed/>
    <w:rsid w:val="001E5C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C1B"/>
  </w:style>
  <w:style w:type="paragraph" w:styleId="Title">
    <w:name w:val="Title"/>
    <w:basedOn w:val="Normal"/>
    <w:next w:val="Normal"/>
    <w:link w:val="TitleChar"/>
    <w:uiPriority w:val="10"/>
    <w:qFormat/>
    <w:rsid w:val="001E5C1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5C1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3991400">
      <w:bodyDiv w:val="1"/>
      <w:marLeft w:val="0"/>
      <w:marRight w:val="0"/>
      <w:marTop w:val="0"/>
      <w:marBottom w:val="0"/>
      <w:divBdr>
        <w:top w:val="none" w:sz="0" w:space="0" w:color="auto"/>
        <w:left w:val="none" w:sz="0" w:space="0" w:color="auto"/>
        <w:bottom w:val="none" w:sz="0" w:space="0" w:color="auto"/>
        <w:right w:val="none" w:sz="0" w:space="0" w:color="auto"/>
      </w:divBdr>
      <w:divsChild>
        <w:div w:id="95197828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1D88EDAA9CAC449027F5F632003400" ma:contentTypeVersion="12" ma:contentTypeDescription="Create a new document." ma:contentTypeScope="" ma:versionID="028d7250b38624fc00b750643a7e56d7">
  <xsd:schema xmlns:xsd="http://www.w3.org/2001/XMLSchema" xmlns:xs="http://www.w3.org/2001/XMLSchema" xmlns:p="http://schemas.microsoft.com/office/2006/metadata/properties" xmlns:ns2="7508876a-e757-4806-a426-fc7770a8d281" xmlns:ns3="f56eeeec-dec3-4320-90ff-a1e339aa9ddb" targetNamespace="http://schemas.microsoft.com/office/2006/metadata/properties" ma:root="true" ma:fieldsID="a7f4bfc77da21e58482a3c9b5c5d3260" ns2:_="" ns3:_="">
    <xsd:import namespace="7508876a-e757-4806-a426-fc7770a8d281"/>
    <xsd:import namespace="f56eeeec-dec3-4320-90ff-a1e339aa9dd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08876a-e757-4806-a426-fc7770a8d2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56eeeec-dec3-4320-90ff-a1e339aa9ddb"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C2FD5B9-149D-4C8B-8607-BBE82C062E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08876a-e757-4806-a426-fc7770a8d281"/>
    <ds:schemaRef ds:uri="f56eeeec-dec3-4320-90ff-a1e339aa9d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B03BF4-B843-4D60-95AF-D9A6064A44F7}">
  <ds:schemaRefs>
    <ds:schemaRef ds:uri="http://schemas.microsoft.com/sharepoint/v3/contenttype/forms"/>
  </ds:schemaRefs>
</ds:datastoreItem>
</file>

<file path=customXml/itemProps3.xml><?xml version="1.0" encoding="utf-8"?>
<ds:datastoreItem xmlns:ds="http://schemas.openxmlformats.org/officeDocument/2006/customXml" ds:itemID="{FEFDA4A4-4E43-4E3D-8C59-F4341B52D453}">
  <ds:schemaRefs>
    <ds:schemaRef ds:uri="http://purl.org/dc/dcmitype/"/>
    <ds:schemaRef ds:uri="http://schemas.microsoft.com/office/infopath/2007/PartnerControls"/>
    <ds:schemaRef ds:uri="7508876a-e757-4806-a426-fc7770a8d281"/>
    <ds:schemaRef ds:uri="http://purl.org/dc/elements/1.1/"/>
    <ds:schemaRef ds:uri="http://schemas.microsoft.com/office/2006/metadata/properties"/>
    <ds:schemaRef ds:uri="f56eeeec-dec3-4320-90ff-a1e339aa9ddb"/>
    <ds:schemaRef ds:uri="http://schemas.microsoft.com/office/2006/documentManagement/types"/>
    <ds:schemaRef ds:uri="http://purl.org/dc/term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228C01EB</Template>
  <TotalTime>3</TotalTime>
  <Pages>5</Pages>
  <Words>1734</Words>
  <Characters>9890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Ousedale School</Company>
  <LinksUpToDate>false</LinksUpToDate>
  <CharactersWithSpaces>11601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Price, Alex</dc:creator>
  <cp:lastModifiedBy>Amie Harris</cp:lastModifiedBy>
  <cp:revision>3</cp:revision>
  <dcterms:created xsi:type="dcterms:W3CDTF">2020-06-30T14:57:00Z</dcterms:created>
  <dcterms:modified xsi:type="dcterms:W3CDTF">2020-07-06T06:28:00Z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0x010100751D88EDAA9CAC449027F5F632003400</vt:lpwstr>
  </property>
</Properties>
</file>